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91A69E" w14:textId="711242B4" w:rsidR="00363C40" w:rsidRDefault="000C0CC2" w:rsidP="00FD0029">
      <w:pPr>
        <w:pBdr>
          <w:bottom w:val="single" w:sz="6" w:space="2" w:color="auto"/>
        </w:pBdr>
        <w:rPr>
          <w:rFonts w:ascii="Arial" w:hAnsi="Arial" w:cs="Arial"/>
          <w:b/>
          <w:color w:val="262626" w:themeColor="text1" w:themeShade="80"/>
          <w:sz w:val="20"/>
          <w:szCs w:val="20"/>
        </w:rPr>
      </w:pPr>
      <w:bookmarkStart w:id="0" w:name="_GoBack"/>
      <w:bookmarkEnd w:id="0"/>
      <w:r w:rsidRPr="000C0CC2">
        <w:rPr>
          <w:rFonts w:ascii="Arial" w:hAnsi="Arial" w:cs="Arial"/>
          <w:b/>
          <w:color w:val="E17000" w:themeColor="accent1"/>
          <w:sz w:val="28"/>
          <w:szCs w:val="28"/>
        </w:rPr>
        <w:t>In gesprek met de Verzekeringscommunity</w:t>
      </w:r>
      <w:r w:rsidRPr="000C0CC2">
        <w:rPr>
          <w:rFonts w:ascii="Arial" w:hAnsi="Arial" w:cs="Arial"/>
          <w:b/>
          <w:color w:val="E17000" w:themeColor="accent1"/>
          <w:sz w:val="24"/>
          <w:szCs w:val="24"/>
        </w:rPr>
        <w:br/>
      </w:r>
      <w:r w:rsidR="00564E86">
        <w:rPr>
          <w:rFonts w:ascii="Arial" w:hAnsi="Arial" w:cs="Arial"/>
          <w:b/>
          <w:color w:val="262626" w:themeColor="text1" w:themeShade="80"/>
          <w:sz w:val="20"/>
          <w:szCs w:val="20"/>
        </w:rPr>
        <w:t>Consumer feedback en c</w:t>
      </w:r>
      <w:r w:rsidR="008A57EC">
        <w:rPr>
          <w:rFonts w:ascii="Arial" w:hAnsi="Arial" w:cs="Arial"/>
          <w:b/>
          <w:color w:val="262626" w:themeColor="text1" w:themeShade="80"/>
          <w:sz w:val="20"/>
          <w:szCs w:val="20"/>
        </w:rPr>
        <w:t>o-creatie</w:t>
      </w:r>
      <w:r w:rsidR="00564E86">
        <w:rPr>
          <w:rFonts w:ascii="Arial" w:hAnsi="Arial" w:cs="Arial"/>
          <w:b/>
          <w:color w:val="262626" w:themeColor="text1" w:themeShade="80"/>
          <w:sz w:val="20"/>
          <w:szCs w:val="20"/>
        </w:rPr>
        <w:t xml:space="preserve"> van het</w:t>
      </w:r>
      <w:r w:rsidR="008A57EC">
        <w:rPr>
          <w:rFonts w:ascii="Arial" w:hAnsi="Arial" w:cs="Arial"/>
          <w:b/>
          <w:color w:val="262626" w:themeColor="text1" w:themeShade="80"/>
          <w:sz w:val="20"/>
          <w:szCs w:val="20"/>
        </w:rPr>
        <w:t xml:space="preserve"> standaardmodel variabele premieregeling</w:t>
      </w:r>
      <w:r w:rsidR="00AF4735">
        <w:rPr>
          <w:rFonts w:ascii="Arial" w:hAnsi="Arial" w:cs="Arial"/>
          <w:b/>
          <w:color w:val="262626" w:themeColor="text1" w:themeShade="80"/>
          <w:sz w:val="20"/>
          <w:szCs w:val="20"/>
        </w:rPr>
        <w:t xml:space="preserve"> |</w:t>
      </w:r>
      <w:r>
        <w:rPr>
          <w:rFonts w:ascii="Arial" w:hAnsi="Arial" w:cs="Arial"/>
          <w:b/>
          <w:color w:val="262626" w:themeColor="text1" w:themeShade="80"/>
          <w:sz w:val="20"/>
          <w:szCs w:val="20"/>
        </w:rPr>
        <w:t xml:space="preserve"> n.a.v. </w:t>
      </w:r>
      <w:r w:rsidR="007F1697">
        <w:rPr>
          <w:rFonts w:ascii="Arial" w:hAnsi="Arial" w:cs="Arial"/>
          <w:b/>
          <w:color w:val="262626" w:themeColor="text1" w:themeShade="80"/>
          <w:sz w:val="20"/>
          <w:szCs w:val="20"/>
        </w:rPr>
        <w:t>48</w:t>
      </w:r>
      <w:r w:rsidR="006D1329">
        <w:rPr>
          <w:rFonts w:ascii="Arial" w:hAnsi="Arial" w:cs="Arial"/>
          <w:b/>
          <w:color w:val="262626" w:themeColor="text1" w:themeShade="80"/>
          <w:sz w:val="20"/>
          <w:szCs w:val="20"/>
        </w:rPr>
        <w:t>H</w:t>
      </w:r>
      <w:r w:rsidR="007F1697">
        <w:rPr>
          <w:rFonts w:ascii="Arial" w:hAnsi="Arial" w:cs="Arial"/>
          <w:b/>
          <w:color w:val="262626" w:themeColor="text1" w:themeShade="80"/>
          <w:sz w:val="20"/>
          <w:szCs w:val="20"/>
        </w:rPr>
        <w:t xml:space="preserve"> challenges </w:t>
      </w:r>
      <w:r w:rsidR="008A57EC">
        <w:rPr>
          <w:rFonts w:ascii="Arial" w:hAnsi="Arial" w:cs="Arial"/>
          <w:b/>
          <w:color w:val="262626" w:themeColor="text1" w:themeShade="80"/>
          <w:sz w:val="20"/>
          <w:szCs w:val="20"/>
        </w:rPr>
        <w:t xml:space="preserve">(scrum) </w:t>
      </w:r>
      <w:r w:rsidR="00F31FAE">
        <w:rPr>
          <w:rFonts w:ascii="Arial" w:hAnsi="Arial" w:cs="Arial"/>
          <w:b/>
          <w:color w:val="262626" w:themeColor="text1" w:themeShade="80"/>
          <w:sz w:val="20"/>
          <w:szCs w:val="20"/>
        </w:rPr>
        <w:t xml:space="preserve">in </w:t>
      </w:r>
      <w:r w:rsidR="007F1697">
        <w:rPr>
          <w:rFonts w:ascii="Arial" w:hAnsi="Arial" w:cs="Arial"/>
          <w:b/>
          <w:color w:val="262626" w:themeColor="text1" w:themeShade="80"/>
          <w:sz w:val="20"/>
          <w:szCs w:val="20"/>
        </w:rPr>
        <w:t>oktober</w:t>
      </w:r>
      <w:r w:rsidR="00F31FAE">
        <w:rPr>
          <w:rFonts w:ascii="Arial" w:hAnsi="Arial" w:cs="Arial"/>
          <w:b/>
          <w:color w:val="262626" w:themeColor="text1" w:themeShade="80"/>
          <w:sz w:val="20"/>
          <w:szCs w:val="20"/>
        </w:rPr>
        <w:t xml:space="preserve"> t/m</w:t>
      </w:r>
      <w:r w:rsidR="008A57EC">
        <w:rPr>
          <w:rFonts w:ascii="Arial" w:hAnsi="Arial" w:cs="Arial"/>
          <w:b/>
          <w:color w:val="262626" w:themeColor="text1" w:themeShade="80"/>
          <w:sz w:val="20"/>
          <w:szCs w:val="20"/>
        </w:rPr>
        <w:t xml:space="preserve"> december </w:t>
      </w:r>
      <w:r w:rsidRPr="000C0CC2">
        <w:rPr>
          <w:rFonts w:ascii="Arial" w:hAnsi="Arial" w:cs="Arial"/>
          <w:b/>
          <w:color w:val="262626" w:themeColor="text1" w:themeShade="80"/>
          <w:sz w:val="20"/>
          <w:szCs w:val="20"/>
        </w:rPr>
        <w:t>2016</w:t>
      </w:r>
    </w:p>
    <w:p w14:paraId="31B1D158" w14:textId="77777777" w:rsidR="000C0CC2" w:rsidRPr="000C0CC2" w:rsidRDefault="000C0CC2" w:rsidP="0085091B">
      <w:pPr>
        <w:pStyle w:val="Geenafstand"/>
        <w:jc w:val="both"/>
        <w:rPr>
          <w:rFonts w:ascii="Arial" w:hAnsi="Arial" w:cs="Arial"/>
          <w:b/>
          <w:color w:val="E17000" w:themeColor="accent1"/>
        </w:rPr>
      </w:pPr>
      <w:r>
        <w:rPr>
          <w:rFonts w:ascii="Arial" w:hAnsi="Arial" w:cs="Arial"/>
          <w:b/>
          <w:sz w:val="20"/>
          <w:szCs w:val="20"/>
        </w:rPr>
        <w:br/>
      </w:r>
      <w:r w:rsidRPr="000C0CC2">
        <w:rPr>
          <w:rFonts w:ascii="Arial" w:hAnsi="Arial" w:cs="Arial"/>
          <w:b/>
          <w:color w:val="E17000" w:themeColor="accent1"/>
        </w:rPr>
        <w:t>Kerninformatie</w:t>
      </w:r>
    </w:p>
    <w:p w14:paraId="0DB8DD8F" w14:textId="77777777" w:rsidR="00C80F0F" w:rsidRDefault="00C80F0F" w:rsidP="0085091B">
      <w:pPr>
        <w:pStyle w:val="Geenafstand"/>
        <w:jc w:val="both"/>
        <w:rPr>
          <w:i/>
        </w:rPr>
      </w:pPr>
    </w:p>
    <w:p w14:paraId="08188075" w14:textId="77777777" w:rsidR="00C80F0F" w:rsidRPr="00251BBF" w:rsidRDefault="00C80F0F" w:rsidP="0085091B">
      <w:pPr>
        <w:pStyle w:val="Geenafstand"/>
        <w:jc w:val="both"/>
        <w:rPr>
          <w:rFonts w:ascii="Arial" w:hAnsi="Arial" w:cs="Arial"/>
          <w:b/>
          <w:i/>
          <w:sz w:val="20"/>
          <w:szCs w:val="20"/>
        </w:rPr>
      </w:pPr>
      <w:r w:rsidRPr="00251BBF">
        <w:rPr>
          <w:rFonts w:ascii="Arial" w:hAnsi="Arial" w:cs="Arial"/>
          <w:b/>
          <w:i/>
          <w:sz w:val="20"/>
          <w:szCs w:val="20"/>
        </w:rPr>
        <w:t>Wat willen we weten?</w:t>
      </w:r>
    </w:p>
    <w:p w14:paraId="2F04C340" w14:textId="0034AD06" w:rsidR="002D36BB" w:rsidRPr="00F84AA7" w:rsidRDefault="00AD5737" w:rsidP="0085091B">
      <w:pPr>
        <w:pStyle w:val="Geenafstand"/>
        <w:jc w:val="both"/>
        <w:rPr>
          <w:rFonts w:ascii="Arial" w:hAnsi="Arial" w:cs="Arial"/>
          <w:sz w:val="20"/>
          <w:szCs w:val="20"/>
        </w:rPr>
      </w:pPr>
      <w:r w:rsidRPr="00AD5737">
        <w:rPr>
          <w:rFonts w:ascii="Arial" w:hAnsi="Arial" w:cs="Arial"/>
          <w:sz w:val="20"/>
          <w:szCs w:val="20"/>
        </w:rPr>
        <w:t xml:space="preserve">De </w:t>
      </w:r>
      <w:r w:rsidR="00D75981">
        <w:rPr>
          <w:rFonts w:ascii="Arial" w:hAnsi="Arial" w:cs="Arial"/>
          <w:sz w:val="20"/>
          <w:szCs w:val="20"/>
        </w:rPr>
        <w:t>pensioen</w:t>
      </w:r>
      <w:r w:rsidRPr="00AD5737">
        <w:rPr>
          <w:rFonts w:ascii="Arial" w:hAnsi="Arial" w:cs="Arial"/>
          <w:sz w:val="20"/>
          <w:szCs w:val="20"/>
        </w:rPr>
        <w:t xml:space="preserve">sector werkt aan een standaardmodel </w:t>
      </w:r>
      <w:r w:rsidR="00FB41BF">
        <w:rPr>
          <w:rFonts w:ascii="Arial" w:hAnsi="Arial" w:cs="Arial"/>
          <w:sz w:val="20"/>
          <w:szCs w:val="20"/>
        </w:rPr>
        <w:t>voor</w:t>
      </w:r>
      <w:r w:rsidRPr="00AD5737">
        <w:rPr>
          <w:rFonts w:ascii="Arial" w:hAnsi="Arial" w:cs="Arial"/>
          <w:sz w:val="20"/>
          <w:szCs w:val="20"/>
        </w:rPr>
        <w:t xml:space="preserve"> </w:t>
      </w:r>
      <w:r w:rsidR="00FB41BF">
        <w:rPr>
          <w:rFonts w:ascii="Arial" w:hAnsi="Arial" w:cs="Arial"/>
          <w:sz w:val="20"/>
          <w:szCs w:val="20"/>
        </w:rPr>
        <w:t>eenduidige</w:t>
      </w:r>
      <w:r w:rsidRPr="00AD5737">
        <w:rPr>
          <w:rFonts w:ascii="Arial" w:hAnsi="Arial" w:cs="Arial"/>
          <w:sz w:val="20"/>
          <w:szCs w:val="20"/>
        </w:rPr>
        <w:t xml:space="preserve"> informatieverstrekking over </w:t>
      </w:r>
      <w:r w:rsidR="00F31FAE">
        <w:rPr>
          <w:rFonts w:ascii="Arial" w:hAnsi="Arial" w:cs="Arial"/>
          <w:sz w:val="20"/>
          <w:szCs w:val="20"/>
        </w:rPr>
        <w:t xml:space="preserve">de vaste en variabele premieregeling </w:t>
      </w:r>
      <w:r w:rsidRPr="00AD5737">
        <w:rPr>
          <w:rFonts w:ascii="Arial" w:hAnsi="Arial" w:cs="Arial"/>
          <w:sz w:val="20"/>
          <w:szCs w:val="20"/>
        </w:rPr>
        <w:t>door verschillende pensioenuitvoerder</w:t>
      </w:r>
      <w:r w:rsidR="00FB41BF">
        <w:rPr>
          <w:rFonts w:ascii="Arial" w:hAnsi="Arial" w:cs="Arial"/>
          <w:sz w:val="20"/>
          <w:szCs w:val="20"/>
        </w:rPr>
        <w:t>s</w:t>
      </w:r>
      <w:r w:rsidRPr="00AD5737">
        <w:rPr>
          <w:rFonts w:ascii="Arial" w:hAnsi="Arial" w:cs="Arial"/>
          <w:sz w:val="20"/>
          <w:szCs w:val="20"/>
        </w:rPr>
        <w:t xml:space="preserve">. </w:t>
      </w:r>
      <w:r>
        <w:rPr>
          <w:rFonts w:ascii="Arial" w:hAnsi="Arial" w:cs="Arial"/>
          <w:sz w:val="20"/>
          <w:szCs w:val="20"/>
        </w:rPr>
        <w:t xml:space="preserve">Om inzicht te verkrijgen </w:t>
      </w:r>
      <w:r w:rsidR="00564E86">
        <w:rPr>
          <w:rFonts w:ascii="Arial" w:hAnsi="Arial" w:cs="Arial"/>
          <w:sz w:val="20"/>
          <w:szCs w:val="20"/>
        </w:rPr>
        <w:t>in de</w:t>
      </w:r>
      <w:r>
        <w:rPr>
          <w:rFonts w:ascii="Arial" w:hAnsi="Arial" w:cs="Arial"/>
          <w:sz w:val="20"/>
          <w:szCs w:val="20"/>
        </w:rPr>
        <w:t xml:space="preserve"> wijze </w:t>
      </w:r>
      <w:r w:rsidR="00564E86">
        <w:rPr>
          <w:rFonts w:ascii="Arial" w:hAnsi="Arial" w:cs="Arial"/>
          <w:sz w:val="20"/>
          <w:szCs w:val="20"/>
        </w:rPr>
        <w:t>waarop d</w:t>
      </w:r>
      <w:r>
        <w:rPr>
          <w:rFonts w:ascii="Arial" w:hAnsi="Arial" w:cs="Arial"/>
          <w:sz w:val="20"/>
          <w:szCs w:val="20"/>
        </w:rPr>
        <w:t>e informatie in het standaardm</w:t>
      </w:r>
      <w:r w:rsidR="00B8573D">
        <w:rPr>
          <w:rFonts w:ascii="Arial" w:hAnsi="Arial" w:cs="Arial"/>
          <w:sz w:val="20"/>
          <w:szCs w:val="20"/>
        </w:rPr>
        <w:t xml:space="preserve">odel het best </w:t>
      </w:r>
      <w:r w:rsidR="00FB41BF">
        <w:rPr>
          <w:rFonts w:ascii="Arial" w:hAnsi="Arial" w:cs="Arial"/>
          <w:sz w:val="20"/>
          <w:szCs w:val="20"/>
        </w:rPr>
        <w:t xml:space="preserve">kan </w:t>
      </w:r>
      <w:r w:rsidR="00B8573D">
        <w:rPr>
          <w:rFonts w:ascii="Arial" w:hAnsi="Arial" w:cs="Arial"/>
          <w:sz w:val="20"/>
          <w:szCs w:val="20"/>
        </w:rPr>
        <w:t>word</w:t>
      </w:r>
      <w:r w:rsidR="00FB41BF">
        <w:rPr>
          <w:rFonts w:ascii="Arial" w:hAnsi="Arial" w:cs="Arial"/>
          <w:sz w:val="20"/>
          <w:szCs w:val="20"/>
        </w:rPr>
        <w:t>en</w:t>
      </w:r>
      <w:r w:rsidR="00B8573D">
        <w:rPr>
          <w:rFonts w:ascii="Arial" w:hAnsi="Arial" w:cs="Arial"/>
          <w:sz w:val="20"/>
          <w:szCs w:val="20"/>
        </w:rPr>
        <w:t xml:space="preserve"> weergegeven, </w:t>
      </w:r>
      <w:r w:rsidR="00F13896">
        <w:rPr>
          <w:rFonts w:ascii="Arial" w:hAnsi="Arial" w:cs="Arial"/>
          <w:sz w:val="20"/>
          <w:szCs w:val="20"/>
        </w:rPr>
        <w:t>heeft het Verbond samen met de Pensioenfederatie</w:t>
      </w:r>
      <w:r w:rsidR="00AF4589">
        <w:rPr>
          <w:rFonts w:ascii="Arial" w:hAnsi="Arial" w:cs="Arial"/>
          <w:sz w:val="20"/>
          <w:szCs w:val="20"/>
        </w:rPr>
        <w:t>, het ministerie van Sociale Zaken en Werkgelegenheid</w:t>
      </w:r>
      <w:r w:rsidR="00F13896">
        <w:rPr>
          <w:rFonts w:ascii="Arial" w:hAnsi="Arial" w:cs="Arial"/>
          <w:sz w:val="20"/>
          <w:szCs w:val="20"/>
        </w:rPr>
        <w:t xml:space="preserve"> en de AFM een traject van co-creatie ingezet </w:t>
      </w:r>
      <w:r w:rsidR="00B8573D">
        <w:rPr>
          <w:rFonts w:ascii="Arial" w:hAnsi="Arial" w:cs="Arial"/>
          <w:sz w:val="20"/>
          <w:szCs w:val="20"/>
        </w:rPr>
        <w:t xml:space="preserve">met zo’n 60 consumenten </w:t>
      </w:r>
      <w:r w:rsidR="00B33B63">
        <w:rPr>
          <w:rFonts w:ascii="Arial" w:hAnsi="Arial" w:cs="Arial"/>
          <w:sz w:val="20"/>
          <w:szCs w:val="20"/>
        </w:rPr>
        <w:t>in</w:t>
      </w:r>
      <w:r w:rsidR="00B8573D">
        <w:rPr>
          <w:rFonts w:ascii="Arial" w:hAnsi="Arial" w:cs="Arial"/>
          <w:sz w:val="20"/>
          <w:szCs w:val="20"/>
        </w:rPr>
        <w:t xml:space="preserve"> de Verzekeringscommunity.</w:t>
      </w:r>
    </w:p>
    <w:p w14:paraId="64C3314F" w14:textId="77777777" w:rsidR="008A57EC" w:rsidRDefault="008A57EC" w:rsidP="0085091B">
      <w:pPr>
        <w:pStyle w:val="Geenafstand"/>
        <w:jc w:val="both"/>
        <w:rPr>
          <w:rFonts w:ascii="Arial" w:hAnsi="Arial" w:cs="Arial"/>
          <w:sz w:val="20"/>
          <w:szCs w:val="20"/>
        </w:rPr>
      </w:pPr>
    </w:p>
    <w:p w14:paraId="2F479358" w14:textId="77777777" w:rsidR="00C80F0F" w:rsidRPr="00251BBF" w:rsidRDefault="00C80F0F" w:rsidP="0085091B">
      <w:pPr>
        <w:pStyle w:val="Geenafstand"/>
        <w:jc w:val="both"/>
        <w:rPr>
          <w:rFonts w:ascii="Arial" w:hAnsi="Arial" w:cs="Arial"/>
          <w:b/>
          <w:i/>
          <w:sz w:val="20"/>
          <w:szCs w:val="20"/>
        </w:rPr>
      </w:pPr>
      <w:r w:rsidRPr="00251BBF">
        <w:rPr>
          <w:rFonts w:ascii="Arial" w:hAnsi="Arial" w:cs="Arial"/>
          <w:b/>
          <w:i/>
          <w:sz w:val="20"/>
          <w:szCs w:val="20"/>
        </w:rPr>
        <w:t>Wat zeg</w:t>
      </w:r>
      <w:r w:rsidR="005D1E75" w:rsidRPr="00251BBF">
        <w:rPr>
          <w:rFonts w:ascii="Arial" w:hAnsi="Arial" w:cs="Arial"/>
          <w:b/>
          <w:i/>
          <w:sz w:val="20"/>
          <w:szCs w:val="20"/>
        </w:rPr>
        <w:t>gen</w:t>
      </w:r>
      <w:r w:rsidRPr="00251BBF">
        <w:rPr>
          <w:rFonts w:ascii="Arial" w:hAnsi="Arial" w:cs="Arial"/>
          <w:b/>
          <w:i/>
          <w:sz w:val="20"/>
          <w:szCs w:val="20"/>
        </w:rPr>
        <w:t xml:space="preserve"> de </w:t>
      </w:r>
      <w:r w:rsidR="005D1E75" w:rsidRPr="00251BBF">
        <w:rPr>
          <w:rFonts w:ascii="Arial" w:hAnsi="Arial" w:cs="Arial"/>
          <w:b/>
          <w:i/>
          <w:sz w:val="20"/>
          <w:szCs w:val="20"/>
        </w:rPr>
        <w:t>consumenten uit de</w:t>
      </w:r>
      <w:r w:rsidR="00564E86" w:rsidRPr="00251BBF">
        <w:rPr>
          <w:rFonts w:ascii="Arial" w:hAnsi="Arial" w:cs="Arial"/>
          <w:b/>
          <w:i/>
          <w:sz w:val="20"/>
          <w:szCs w:val="20"/>
        </w:rPr>
        <w:t xml:space="preserve"> </w:t>
      </w:r>
      <w:r w:rsidR="003015C2" w:rsidRPr="00251BBF">
        <w:rPr>
          <w:rFonts w:ascii="Arial" w:hAnsi="Arial" w:cs="Arial"/>
          <w:b/>
          <w:i/>
          <w:sz w:val="20"/>
          <w:szCs w:val="20"/>
        </w:rPr>
        <w:t>Verzekeringscommunity</w:t>
      </w:r>
      <w:r w:rsidRPr="00251BBF">
        <w:rPr>
          <w:rFonts w:ascii="Arial" w:hAnsi="Arial" w:cs="Arial"/>
          <w:b/>
          <w:i/>
          <w:sz w:val="20"/>
          <w:szCs w:val="20"/>
        </w:rPr>
        <w:t>?</w:t>
      </w:r>
    </w:p>
    <w:p w14:paraId="4D23AA4D" w14:textId="77777777" w:rsidR="00F84AA7" w:rsidRPr="00F84AA7" w:rsidRDefault="00564E86" w:rsidP="0085091B">
      <w:pPr>
        <w:pStyle w:val="Geenafstand"/>
        <w:jc w:val="both"/>
        <w:rPr>
          <w:rFonts w:ascii="Arial" w:hAnsi="Arial" w:cs="Arial"/>
          <w:sz w:val="20"/>
          <w:szCs w:val="20"/>
        </w:rPr>
      </w:pPr>
      <w:r>
        <w:rPr>
          <w:rFonts w:ascii="Arial" w:hAnsi="Arial" w:cs="Arial"/>
          <w:sz w:val="20"/>
          <w:szCs w:val="20"/>
        </w:rPr>
        <w:t xml:space="preserve">De manier waarop het </w:t>
      </w:r>
      <w:r w:rsidR="00F84AA7" w:rsidRPr="00F84AA7">
        <w:rPr>
          <w:rFonts w:ascii="Arial" w:hAnsi="Arial" w:cs="Arial"/>
          <w:sz w:val="20"/>
          <w:szCs w:val="20"/>
        </w:rPr>
        <w:t>standaardmodel</w:t>
      </w:r>
      <w:r w:rsidR="00DA4273">
        <w:rPr>
          <w:rFonts w:ascii="Arial" w:hAnsi="Arial" w:cs="Arial"/>
          <w:sz w:val="20"/>
          <w:szCs w:val="20"/>
        </w:rPr>
        <w:t xml:space="preserve"> – dat </w:t>
      </w:r>
      <w:r w:rsidR="00F13896">
        <w:rPr>
          <w:rFonts w:ascii="Arial" w:hAnsi="Arial" w:cs="Arial"/>
          <w:sz w:val="20"/>
          <w:szCs w:val="20"/>
        </w:rPr>
        <w:t>via</w:t>
      </w:r>
      <w:r w:rsidR="00DA4273">
        <w:rPr>
          <w:rFonts w:ascii="Arial" w:hAnsi="Arial" w:cs="Arial"/>
          <w:sz w:val="20"/>
          <w:szCs w:val="20"/>
        </w:rPr>
        <w:t xml:space="preserve"> co-creatie </w:t>
      </w:r>
      <w:r w:rsidR="00F13896">
        <w:rPr>
          <w:rFonts w:ascii="Arial" w:hAnsi="Arial" w:cs="Arial"/>
          <w:sz w:val="20"/>
          <w:szCs w:val="20"/>
        </w:rPr>
        <w:t>tot stand</w:t>
      </w:r>
      <w:r w:rsidR="00DA4273">
        <w:rPr>
          <w:rFonts w:ascii="Arial" w:hAnsi="Arial" w:cs="Arial"/>
          <w:sz w:val="20"/>
          <w:szCs w:val="20"/>
        </w:rPr>
        <w:t xml:space="preserve"> is gekomen – </w:t>
      </w:r>
      <w:r w:rsidR="00F84AA7" w:rsidRPr="00F84AA7">
        <w:rPr>
          <w:rFonts w:ascii="Arial" w:hAnsi="Arial" w:cs="Arial"/>
          <w:sz w:val="20"/>
          <w:szCs w:val="20"/>
        </w:rPr>
        <w:t>de</w:t>
      </w:r>
      <w:r w:rsidR="00DA4273">
        <w:rPr>
          <w:rFonts w:ascii="Arial" w:hAnsi="Arial" w:cs="Arial"/>
          <w:sz w:val="20"/>
          <w:szCs w:val="20"/>
        </w:rPr>
        <w:t xml:space="preserve"> </w:t>
      </w:r>
      <w:r w:rsidR="00F84AA7" w:rsidRPr="00F84AA7">
        <w:rPr>
          <w:rFonts w:ascii="Arial" w:hAnsi="Arial" w:cs="Arial"/>
          <w:sz w:val="20"/>
          <w:szCs w:val="20"/>
        </w:rPr>
        <w:t>informatie over de vaste en variabele uitkering wee</w:t>
      </w:r>
      <w:r w:rsidR="00F84AA7">
        <w:rPr>
          <w:rFonts w:ascii="Arial" w:hAnsi="Arial" w:cs="Arial"/>
          <w:sz w:val="20"/>
          <w:szCs w:val="20"/>
        </w:rPr>
        <w:t xml:space="preserve">rgeeft, plaatst </w:t>
      </w:r>
      <w:r w:rsidR="00B643E9">
        <w:rPr>
          <w:rFonts w:ascii="Arial" w:hAnsi="Arial" w:cs="Arial"/>
          <w:sz w:val="20"/>
          <w:szCs w:val="20"/>
        </w:rPr>
        <w:t>de opties</w:t>
      </w:r>
      <w:r w:rsidR="0044634A">
        <w:rPr>
          <w:rFonts w:ascii="Arial" w:hAnsi="Arial" w:cs="Arial"/>
          <w:sz w:val="20"/>
          <w:szCs w:val="20"/>
        </w:rPr>
        <w:t xml:space="preserve"> vast en variabel</w:t>
      </w:r>
      <w:r w:rsidR="00043549">
        <w:rPr>
          <w:rFonts w:ascii="Arial" w:hAnsi="Arial" w:cs="Arial"/>
          <w:sz w:val="20"/>
          <w:szCs w:val="20"/>
        </w:rPr>
        <w:t xml:space="preserve"> </w:t>
      </w:r>
      <w:r w:rsidR="00F84AA7" w:rsidRPr="00F84AA7">
        <w:rPr>
          <w:rFonts w:ascii="Arial" w:hAnsi="Arial" w:cs="Arial"/>
          <w:sz w:val="20"/>
          <w:szCs w:val="20"/>
        </w:rPr>
        <w:t xml:space="preserve">goed in perspectief. </w:t>
      </w:r>
      <w:r w:rsidR="0044634A">
        <w:rPr>
          <w:rFonts w:ascii="Arial" w:hAnsi="Arial" w:cs="Arial"/>
          <w:sz w:val="20"/>
          <w:szCs w:val="20"/>
        </w:rPr>
        <w:t>Daarnaast geeft d</w:t>
      </w:r>
      <w:r w:rsidR="00043549">
        <w:rPr>
          <w:rFonts w:ascii="Arial" w:hAnsi="Arial" w:cs="Arial"/>
          <w:sz w:val="20"/>
          <w:szCs w:val="20"/>
        </w:rPr>
        <w:t xml:space="preserve">e informatie in de eerste laag van het </w:t>
      </w:r>
      <w:r w:rsidR="0044634A">
        <w:rPr>
          <w:rFonts w:ascii="Arial" w:hAnsi="Arial" w:cs="Arial"/>
          <w:sz w:val="20"/>
          <w:szCs w:val="20"/>
        </w:rPr>
        <w:t xml:space="preserve">standaardmodel </w:t>
      </w:r>
      <w:r w:rsidR="00F84AA7" w:rsidRPr="00F84AA7">
        <w:rPr>
          <w:rFonts w:ascii="Arial" w:hAnsi="Arial" w:cs="Arial"/>
          <w:sz w:val="20"/>
          <w:szCs w:val="20"/>
        </w:rPr>
        <w:t>voldoende handelingsperspectief om tot een keuze te komen</w:t>
      </w:r>
      <w:r w:rsidR="00B643E9">
        <w:rPr>
          <w:rFonts w:ascii="Arial" w:hAnsi="Arial" w:cs="Arial"/>
          <w:sz w:val="20"/>
          <w:szCs w:val="20"/>
        </w:rPr>
        <w:t xml:space="preserve"> tussen zowel vast en variabel als de uitvoerder</w:t>
      </w:r>
      <w:r w:rsidR="00F84AA7" w:rsidRPr="00F84AA7">
        <w:rPr>
          <w:rFonts w:ascii="Arial" w:hAnsi="Arial" w:cs="Arial"/>
          <w:sz w:val="20"/>
          <w:szCs w:val="20"/>
        </w:rPr>
        <w:t>. Bij het vergelijken van de uitvoerders word</w:t>
      </w:r>
      <w:r w:rsidR="00962F7C">
        <w:rPr>
          <w:rFonts w:ascii="Arial" w:hAnsi="Arial" w:cs="Arial"/>
          <w:sz w:val="20"/>
          <w:szCs w:val="20"/>
        </w:rPr>
        <w:t>t vooral gekeken naar</w:t>
      </w:r>
      <w:r w:rsidR="00F84AA7" w:rsidRPr="00F84AA7">
        <w:rPr>
          <w:rFonts w:ascii="Arial" w:hAnsi="Arial" w:cs="Arial"/>
          <w:sz w:val="20"/>
          <w:szCs w:val="20"/>
        </w:rPr>
        <w:t xml:space="preserve"> de hoogte van de uitkering </w:t>
      </w:r>
      <w:r w:rsidR="00B33B63">
        <w:rPr>
          <w:rFonts w:ascii="Arial" w:hAnsi="Arial" w:cs="Arial"/>
          <w:sz w:val="20"/>
          <w:szCs w:val="20"/>
        </w:rPr>
        <w:t>in</w:t>
      </w:r>
      <w:r w:rsidR="00F84AA7" w:rsidRPr="00F84AA7">
        <w:rPr>
          <w:rFonts w:ascii="Arial" w:hAnsi="Arial" w:cs="Arial"/>
          <w:sz w:val="20"/>
          <w:szCs w:val="20"/>
        </w:rPr>
        <w:t xml:space="preserve"> </w:t>
      </w:r>
      <w:r w:rsidR="00043549">
        <w:rPr>
          <w:rFonts w:ascii="Arial" w:hAnsi="Arial" w:cs="Arial"/>
          <w:sz w:val="20"/>
          <w:szCs w:val="20"/>
        </w:rPr>
        <w:t xml:space="preserve">verschillende </w:t>
      </w:r>
      <w:r w:rsidR="00F84AA7" w:rsidRPr="00F84AA7">
        <w:rPr>
          <w:rFonts w:ascii="Arial" w:hAnsi="Arial" w:cs="Arial"/>
          <w:sz w:val="20"/>
          <w:szCs w:val="20"/>
        </w:rPr>
        <w:t>scenario’s en de</w:t>
      </w:r>
      <w:r w:rsidR="00B33B63">
        <w:rPr>
          <w:rFonts w:ascii="Arial" w:hAnsi="Arial" w:cs="Arial"/>
          <w:sz w:val="20"/>
          <w:szCs w:val="20"/>
        </w:rPr>
        <w:t xml:space="preserve"> mogelijke</w:t>
      </w:r>
      <w:r w:rsidR="00F84AA7" w:rsidRPr="00F84AA7">
        <w:rPr>
          <w:rFonts w:ascii="Arial" w:hAnsi="Arial" w:cs="Arial"/>
          <w:sz w:val="20"/>
          <w:szCs w:val="20"/>
        </w:rPr>
        <w:t xml:space="preserve"> risico</w:t>
      </w:r>
      <w:r w:rsidR="00043549">
        <w:rPr>
          <w:rFonts w:ascii="Arial" w:hAnsi="Arial" w:cs="Arial"/>
          <w:sz w:val="20"/>
          <w:szCs w:val="20"/>
        </w:rPr>
        <w:t>’</w:t>
      </w:r>
      <w:r w:rsidR="00F84AA7" w:rsidRPr="00F84AA7">
        <w:rPr>
          <w:rFonts w:ascii="Arial" w:hAnsi="Arial" w:cs="Arial"/>
          <w:sz w:val="20"/>
          <w:szCs w:val="20"/>
        </w:rPr>
        <w:t>s.</w:t>
      </w:r>
    </w:p>
    <w:p w14:paraId="6C4922D0" w14:textId="77777777" w:rsidR="00251BBF" w:rsidRDefault="00251BBF" w:rsidP="0085091B">
      <w:pPr>
        <w:pStyle w:val="Geenafstand"/>
        <w:jc w:val="both"/>
        <w:rPr>
          <w:rFonts w:ascii="Arial" w:hAnsi="Arial" w:cs="Arial"/>
          <w:sz w:val="20"/>
          <w:szCs w:val="20"/>
        </w:rPr>
      </w:pPr>
    </w:p>
    <w:p w14:paraId="4CC97368" w14:textId="77777777" w:rsidR="00F84AA7" w:rsidRDefault="00F84AA7" w:rsidP="0085091B">
      <w:pPr>
        <w:pStyle w:val="Geenafstand"/>
        <w:jc w:val="both"/>
        <w:rPr>
          <w:rFonts w:ascii="Arial" w:hAnsi="Arial" w:cs="Arial"/>
          <w:sz w:val="20"/>
          <w:szCs w:val="20"/>
        </w:rPr>
      </w:pPr>
      <w:r w:rsidRPr="00F84AA7">
        <w:rPr>
          <w:rFonts w:ascii="Arial" w:hAnsi="Arial" w:cs="Arial"/>
          <w:sz w:val="20"/>
          <w:szCs w:val="20"/>
        </w:rPr>
        <w:t>Wanneer de variabele uitkering wordt overwogen</w:t>
      </w:r>
      <w:r w:rsidR="00962F7C">
        <w:rPr>
          <w:rFonts w:ascii="Arial" w:hAnsi="Arial" w:cs="Arial"/>
          <w:sz w:val="20"/>
          <w:szCs w:val="20"/>
        </w:rPr>
        <w:t>,</w:t>
      </w:r>
      <w:r w:rsidRPr="00F84AA7">
        <w:rPr>
          <w:rFonts w:ascii="Arial" w:hAnsi="Arial" w:cs="Arial"/>
          <w:sz w:val="20"/>
          <w:szCs w:val="20"/>
        </w:rPr>
        <w:t xml:space="preserve"> gaat </w:t>
      </w:r>
      <w:r w:rsidR="0044634A">
        <w:rPr>
          <w:rFonts w:ascii="Arial" w:hAnsi="Arial" w:cs="Arial"/>
          <w:sz w:val="20"/>
          <w:szCs w:val="20"/>
        </w:rPr>
        <w:t xml:space="preserve">de tweede </w:t>
      </w:r>
      <w:r w:rsidR="00962F7C">
        <w:rPr>
          <w:rFonts w:ascii="Arial" w:hAnsi="Arial" w:cs="Arial"/>
          <w:sz w:val="20"/>
          <w:szCs w:val="20"/>
        </w:rPr>
        <w:t>informatie</w:t>
      </w:r>
      <w:r w:rsidR="0044634A">
        <w:rPr>
          <w:rFonts w:ascii="Arial" w:hAnsi="Arial" w:cs="Arial"/>
          <w:sz w:val="20"/>
          <w:szCs w:val="20"/>
        </w:rPr>
        <w:t>laag van het model</w:t>
      </w:r>
      <w:r w:rsidRPr="00F84AA7">
        <w:rPr>
          <w:rFonts w:ascii="Arial" w:hAnsi="Arial" w:cs="Arial"/>
          <w:sz w:val="20"/>
          <w:szCs w:val="20"/>
        </w:rPr>
        <w:t xml:space="preserve"> </w:t>
      </w:r>
      <w:r w:rsidR="00962F7C" w:rsidRPr="00F84AA7">
        <w:rPr>
          <w:rFonts w:ascii="Arial" w:hAnsi="Arial" w:cs="Arial"/>
          <w:sz w:val="20"/>
          <w:szCs w:val="20"/>
        </w:rPr>
        <w:t>een belangrijke rol spelen om de vragen die er nog zijn weg te nemen</w:t>
      </w:r>
      <w:r w:rsidR="00962F7C">
        <w:rPr>
          <w:rFonts w:ascii="Arial" w:hAnsi="Arial" w:cs="Arial"/>
          <w:sz w:val="20"/>
          <w:szCs w:val="20"/>
        </w:rPr>
        <w:t>. In die laag staat</w:t>
      </w:r>
      <w:r w:rsidRPr="00F84AA7">
        <w:rPr>
          <w:rFonts w:ascii="Arial" w:hAnsi="Arial" w:cs="Arial"/>
          <w:sz w:val="20"/>
          <w:szCs w:val="20"/>
        </w:rPr>
        <w:t xml:space="preserve"> meer informatie over de risico’s en de kosten. Degene</w:t>
      </w:r>
      <w:r w:rsidR="00962F7C">
        <w:rPr>
          <w:rFonts w:ascii="Arial" w:hAnsi="Arial" w:cs="Arial"/>
          <w:sz w:val="20"/>
          <w:szCs w:val="20"/>
        </w:rPr>
        <w:t>n</w:t>
      </w:r>
      <w:r w:rsidRPr="00F84AA7">
        <w:rPr>
          <w:rFonts w:ascii="Arial" w:hAnsi="Arial" w:cs="Arial"/>
          <w:sz w:val="20"/>
          <w:szCs w:val="20"/>
        </w:rPr>
        <w:t xml:space="preserve"> die neigen naar een vaste uitkering hebben aan </w:t>
      </w:r>
      <w:r w:rsidR="0044634A">
        <w:rPr>
          <w:rFonts w:ascii="Arial" w:hAnsi="Arial" w:cs="Arial"/>
          <w:sz w:val="20"/>
          <w:szCs w:val="20"/>
        </w:rPr>
        <w:t xml:space="preserve">de eerste laag </w:t>
      </w:r>
      <w:r w:rsidRPr="00F84AA7">
        <w:rPr>
          <w:rFonts w:ascii="Arial" w:hAnsi="Arial" w:cs="Arial"/>
          <w:sz w:val="20"/>
          <w:szCs w:val="20"/>
        </w:rPr>
        <w:t xml:space="preserve">voldoende, omdat er veel minder </w:t>
      </w:r>
      <w:r w:rsidR="00962F7C">
        <w:rPr>
          <w:rFonts w:ascii="Arial" w:hAnsi="Arial" w:cs="Arial"/>
          <w:sz w:val="20"/>
          <w:szCs w:val="20"/>
        </w:rPr>
        <w:t xml:space="preserve">behoefte aan </w:t>
      </w:r>
      <w:r w:rsidRPr="00F84AA7">
        <w:rPr>
          <w:rFonts w:ascii="Arial" w:hAnsi="Arial" w:cs="Arial"/>
          <w:sz w:val="20"/>
          <w:szCs w:val="20"/>
        </w:rPr>
        <w:t>informatie</w:t>
      </w:r>
      <w:r w:rsidR="00962F7C">
        <w:rPr>
          <w:rFonts w:ascii="Arial" w:hAnsi="Arial" w:cs="Arial"/>
          <w:sz w:val="20"/>
          <w:szCs w:val="20"/>
        </w:rPr>
        <w:t xml:space="preserve"> is.</w:t>
      </w:r>
      <w:r w:rsidRPr="00F84AA7">
        <w:rPr>
          <w:rFonts w:ascii="Arial" w:hAnsi="Arial" w:cs="Arial"/>
          <w:sz w:val="20"/>
          <w:szCs w:val="20"/>
        </w:rPr>
        <w:t xml:space="preserve"> </w:t>
      </w:r>
      <w:r w:rsidR="00962F7C">
        <w:rPr>
          <w:rFonts w:ascii="Arial" w:hAnsi="Arial" w:cs="Arial"/>
          <w:sz w:val="20"/>
          <w:szCs w:val="20"/>
        </w:rPr>
        <w:t>D</w:t>
      </w:r>
      <w:r w:rsidR="0044634A">
        <w:rPr>
          <w:rFonts w:ascii="Arial" w:hAnsi="Arial" w:cs="Arial"/>
          <w:sz w:val="20"/>
          <w:szCs w:val="20"/>
        </w:rPr>
        <w:t>e informatie in de eerste laag</w:t>
      </w:r>
      <w:r w:rsidRPr="00F84AA7">
        <w:rPr>
          <w:rFonts w:ascii="Arial" w:hAnsi="Arial" w:cs="Arial"/>
          <w:sz w:val="20"/>
          <w:szCs w:val="20"/>
        </w:rPr>
        <w:t xml:space="preserve"> </w:t>
      </w:r>
      <w:r w:rsidR="00962F7C">
        <w:rPr>
          <w:rFonts w:ascii="Arial" w:hAnsi="Arial" w:cs="Arial"/>
          <w:sz w:val="20"/>
          <w:szCs w:val="20"/>
        </w:rPr>
        <w:t>vormt</w:t>
      </w:r>
      <w:r w:rsidRPr="00F84AA7">
        <w:rPr>
          <w:rFonts w:ascii="Arial" w:hAnsi="Arial" w:cs="Arial"/>
          <w:sz w:val="20"/>
          <w:szCs w:val="20"/>
        </w:rPr>
        <w:t xml:space="preserve"> voor hen </w:t>
      </w:r>
      <w:r w:rsidR="00962F7C">
        <w:rPr>
          <w:rFonts w:ascii="Arial" w:hAnsi="Arial" w:cs="Arial"/>
          <w:sz w:val="20"/>
          <w:szCs w:val="20"/>
        </w:rPr>
        <w:t>vaak de</w:t>
      </w:r>
      <w:r w:rsidRPr="00F84AA7">
        <w:rPr>
          <w:rFonts w:ascii="Arial" w:hAnsi="Arial" w:cs="Arial"/>
          <w:sz w:val="20"/>
          <w:szCs w:val="20"/>
        </w:rPr>
        <w:t xml:space="preserve"> bevestiging dat de variabele uitkering </w:t>
      </w:r>
      <w:r w:rsidR="00962F7C">
        <w:rPr>
          <w:rFonts w:ascii="Arial" w:hAnsi="Arial" w:cs="Arial"/>
          <w:sz w:val="20"/>
          <w:szCs w:val="20"/>
        </w:rPr>
        <w:t xml:space="preserve">in hun ogen </w:t>
      </w:r>
      <w:r w:rsidRPr="00F84AA7">
        <w:rPr>
          <w:rFonts w:ascii="Arial" w:hAnsi="Arial" w:cs="Arial"/>
          <w:sz w:val="20"/>
          <w:szCs w:val="20"/>
        </w:rPr>
        <w:t>met teveel risico gepaard gaat.</w:t>
      </w:r>
    </w:p>
    <w:p w14:paraId="675D41B5" w14:textId="77777777" w:rsidR="00FB6656" w:rsidRDefault="00FB6656" w:rsidP="0085091B">
      <w:pPr>
        <w:pStyle w:val="Geenafstand"/>
        <w:jc w:val="both"/>
        <w:rPr>
          <w:rFonts w:ascii="Arial" w:hAnsi="Arial" w:cs="Arial"/>
          <w:sz w:val="20"/>
          <w:szCs w:val="20"/>
        </w:rPr>
      </w:pPr>
    </w:p>
    <w:p w14:paraId="7FAEB04A" w14:textId="77777777" w:rsidR="00C80F0F" w:rsidRPr="00251BBF" w:rsidRDefault="00C80F0F" w:rsidP="0085091B">
      <w:pPr>
        <w:pStyle w:val="Geenafstand"/>
        <w:jc w:val="both"/>
        <w:rPr>
          <w:rFonts w:ascii="Arial" w:hAnsi="Arial" w:cs="Arial"/>
          <w:b/>
          <w:i/>
          <w:sz w:val="20"/>
          <w:szCs w:val="20"/>
        </w:rPr>
      </w:pPr>
      <w:r w:rsidRPr="00251BBF">
        <w:rPr>
          <w:rFonts w:ascii="Arial" w:hAnsi="Arial" w:cs="Arial"/>
          <w:b/>
          <w:i/>
          <w:sz w:val="20"/>
          <w:szCs w:val="20"/>
        </w:rPr>
        <w:t>Wat gaan we ermee doen?</w:t>
      </w:r>
    </w:p>
    <w:p w14:paraId="6BAE0A88" w14:textId="332D314E" w:rsidR="0044634A" w:rsidRPr="0044634A" w:rsidRDefault="0044634A" w:rsidP="0085091B">
      <w:pPr>
        <w:pStyle w:val="Geenafstand"/>
        <w:jc w:val="both"/>
        <w:rPr>
          <w:rFonts w:ascii="Arial" w:hAnsi="Arial" w:cs="Arial"/>
          <w:sz w:val="20"/>
          <w:szCs w:val="20"/>
        </w:rPr>
      </w:pPr>
      <w:r>
        <w:rPr>
          <w:rFonts w:ascii="Arial" w:hAnsi="Arial" w:cs="Arial"/>
          <w:sz w:val="20"/>
          <w:szCs w:val="20"/>
        </w:rPr>
        <w:t>Verbet</w:t>
      </w:r>
      <w:r w:rsidR="00962F7C">
        <w:rPr>
          <w:rFonts w:ascii="Arial" w:hAnsi="Arial" w:cs="Arial"/>
          <w:sz w:val="20"/>
          <w:szCs w:val="20"/>
        </w:rPr>
        <w:t xml:space="preserve">eringen die in dit </w:t>
      </w:r>
      <w:r>
        <w:rPr>
          <w:rFonts w:ascii="Arial" w:hAnsi="Arial" w:cs="Arial"/>
          <w:sz w:val="20"/>
          <w:szCs w:val="20"/>
        </w:rPr>
        <w:t>traject naar voren zijn gekomen</w:t>
      </w:r>
      <w:r w:rsidR="00564E86">
        <w:rPr>
          <w:rFonts w:ascii="Arial" w:hAnsi="Arial" w:cs="Arial"/>
          <w:sz w:val="20"/>
          <w:szCs w:val="20"/>
        </w:rPr>
        <w:t>,</w:t>
      </w:r>
      <w:r>
        <w:rPr>
          <w:rFonts w:ascii="Arial" w:hAnsi="Arial" w:cs="Arial"/>
          <w:sz w:val="20"/>
          <w:szCs w:val="20"/>
        </w:rPr>
        <w:t xml:space="preserve"> zijn verwerkt in het standaardmodel. Verbeteringen en zaken die van belang zijn voor de vervolgstappen van de werkgroep</w:t>
      </w:r>
      <w:r w:rsidR="00962F7C">
        <w:rPr>
          <w:rFonts w:ascii="Arial" w:hAnsi="Arial" w:cs="Arial"/>
          <w:sz w:val="20"/>
          <w:szCs w:val="20"/>
        </w:rPr>
        <w:t>,</w:t>
      </w:r>
      <w:r>
        <w:rPr>
          <w:rFonts w:ascii="Arial" w:hAnsi="Arial" w:cs="Arial"/>
          <w:sz w:val="20"/>
          <w:szCs w:val="20"/>
        </w:rPr>
        <w:t xml:space="preserve"> zijn in de </w:t>
      </w:r>
      <w:r w:rsidR="00564E86">
        <w:rPr>
          <w:rFonts w:ascii="Arial" w:hAnsi="Arial" w:cs="Arial"/>
          <w:sz w:val="20"/>
          <w:szCs w:val="20"/>
        </w:rPr>
        <w:t xml:space="preserve">laatste </w:t>
      </w:r>
      <w:r w:rsidR="00962F7C">
        <w:rPr>
          <w:rFonts w:ascii="Arial" w:hAnsi="Arial" w:cs="Arial"/>
          <w:sz w:val="20"/>
          <w:szCs w:val="20"/>
        </w:rPr>
        <w:t>‘</w:t>
      </w:r>
      <w:r w:rsidR="00564E86">
        <w:rPr>
          <w:rFonts w:ascii="Arial" w:hAnsi="Arial" w:cs="Arial"/>
          <w:sz w:val="20"/>
          <w:szCs w:val="20"/>
        </w:rPr>
        <w:t>scrum</w:t>
      </w:r>
      <w:r w:rsidR="00962F7C">
        <w:rPr>
          <w:rFonts w:ascii="Arial" w:hAnsi="Arial" w:cs="Arial"/>
          <w:sz w:val="20"/>
          <w:szCs w:val="20"/>
        </w:rPr>
        <w:t>-</w:t>
      </w:r>
      <w:r>
        <w:rPr>
          <w:rFonts w:ascii="Arial" w:hAnsi="Arial" w:cs="Arial"/>
          <w:sz w:val="20"/>
          <w:szCs w:val="20"/>
        </w:rPr>
        <w:t>meeting</w:t>
      </w:r>
      <w:r w:rsidR="00962F7C">
        <w:rPr>
          <w:rFonts w:ascii="Arial" w:hAnsi="Arial" w:cs="Arial"/>
          <w:sz w:val="20"/>
          <w:szCs w:val="20"/>
        </w:rPr>
        <w:t>’</w:t>
      </w:r>
      <w:r>
        <w:rPr>
          <w:rFonts w:ascii="Arial" w:hAnsi="Arial" w:cs="Arial"/>
          <w:sz w:val="20"/>
          <w:szCs w:val="20"/>
        </w:rPr>
        <w:t xml:space="preserve"> gepresenteerd en</w:t>
      </w:r>
      <w:r w:rsidR="00F31FAE">
        <w:rPr>
          <w:rFonts w:ascii="Arial" w:hAnsi="Arial" w:cs="Arial"/>
          <w:sz w:val="20"/>
          <w:szCs w:val="20"/>
        </w:rPr>
        <w:t xml:space="preserve"> worden </w:t>
      </w:r>
      <w:r w:rsidR="00B33B63">
        <w:rPr>
          <w:rFonts w:ascii="Arial" w:hAnsi="Arial" w:cs="Arial"/>
          <w:sz w:val="20"/>
          <w:szCs w:val="20"/>
        </w:rPr>
        <w:t>gebruikt</w:t>
      </w:r>
      <w:r w:rsidR="00F31FAE">
        <w:rPr>
          <w:rFonts w:ascii="Arial" w:hAnsi="Arial" w:cs="Arial"/>
          <w:sz w:val="20"/>
          <w:szCs w:val="20"/>
        </w:rPr>
        <w:t xml:space="preserve"> bij </w:t>
      </w:r>
      <w:r w:rsidR="00962F7C">
        <w:rPr>
          <w:rFonts w:ascii="Arial" w:hAnsi="Arial" w:cs="Arial"/>
          <w:sz w:val="20"/>
          <w:szCs w:val="20"/>
        </w:rPr>
        <w:t>de</w:t>
      </w:r>
      <w:r w:rsidR="00F31FAE">
        <w:rPr>
          <w:rFonts w:ascii="Arial" w:hAnsi="Arial" w:cs="Arial"/>
          <w:sz w:val="20"/>
          <w:szCs w:val="20"/>
        </w:rPr>
        <w:t xml:space="preserve"> optim</w:t>
      </w:r>
      <w:r w:rsidR="00B33B63">
        <w:rPr>
          <w:rFonts w:ascii="Arial" w:hAnsi="Arial" w:cs="Arial"/>
          <w:sz w:val="20"/>
          <w:szCs w:val="20"/>
        </w:rPr>
        <w:t>aliser</w:t>
      </w:r>
      <w:r w:rsidR="00962F7C">
        <w:rPr>
          <w:rFonts w:ascii="Arial" w:hAnsi="Arial" w:cs="Arial"/>
          <w:sz w:val="20"/>
          <w:szCs w:val="20"/>
        </w:rPr>
        <w:t>ing</w:t>
      </w:r>
      <w:r w:rsidR="00B33B63">
        <w:rPr>
          <w:rFonts w:ascii="Arial" w:hAnsi="Arial" w:cs="Arial"/>
          <w:sz w:val="20"/>
          <w:szCs w:val="20"/>
        </w:rPr>
        <w:t xml:space="preserve"> van het standaardmodel</w:t>
      </w:r>
      <w:r w:rsidR="00754C1C">
        <w:rPr>
          <w:rFonts w:ascii="Arial" w:hAnsi="Arial" w:cs="Arial"/>
          <w:sz w:val="20"/>
          <w:szCs w:val="20"/>
        </w:rPr>
        <w:t>, het ontwikkelen van laag 2 van het model</w:t>
      </w:r>
      <w:r w:rsidR="00D75981">
        <w:rPr>
          <w:rFonts w:ascii="Arial" w:hAnsi="Arial" w:cs="Arial"/>
          <w:sz w:val="20"/>
          <w:szCs w:val="20"/>
        </w:rPr>
        <w:t xml:space="preserve"> en het maken van verschillende versie</w:t>
      </w:r>
      <w:r w:rsidR="00DD42E6">
        <w:rPr>
          <w:rFonts w:ascii="Arial" w:hAnsi="Arial" w:cs="Arial"/>
          <w:sz w:val="20"/>
          <w:szCs w:val="20"/>
        </w:rPr>
        <w:t>s</w:t>
      </w:r>
      <w:r w:rsidR="00D75981">
        <w:rPr>
          <w:rFonts w:ascii="Arial" w:hAnsi="Arial" w:cs="Arial"/>
          <w:sz w:val="20"/>
          <w:szCs w:val="20"/>
        </w:rPr>
        <w:t xml:space="preserve"> van het model.</w:t>
      </w:r>
    </w:p>
    <w:p w14:paraId="64C74210" w14:textId="77777777" w:rsidR="00C80F0F" w:rsidRPr="00C80F0F" w:rsidRDefault="00C80F0F" w:rsidP="0085091B">
      <w:pPr>
        <w:pStyle w:val="Geenafstand"/>
        <w:jc w:val="both"/>
        <w:rPr>
          <w:rFonts w:ascii="Arial" w:hAnsi="Arial" w:cs="Arial"/>
          <w:sz w:val="20"/>
          <w:szCs w:val="20"/>
        </w:rPr>
      </w:pPr>
    </w:p>
    <w:p w14:paraId="4B3E421E" w14:textId="77777777" w:rsidR="00C80F0F" w:rsidRPr="00C80F0F" w:rsidRDefault="00C80F0F" w:rsidP="0085091B">
      <w:pPr>
        <w:pStyle w:val="Geenafstand"/>
        <w:jc w:val="both"/>
        <w:rPr>
          <w:rFonts w:ascii="Arial" w:hAnsi="Arial" w:cs="Arial"/>
          <w:b/>
          <w:color w:val="E17000" w:themeColor="accent1"/>
        </w:rPr>
      </w:pPr>
      <w:r w:rsidRPr="00C80F0F">
        <w:rPr>
          <w:rFonts w:ascii="Arial" w:hAnsi="Arial" w:cs="Arial"/>
          <w:b/>
          <w:color w:val="E17000" w:themeColor="accent1"/>
        </w:rPr>
        <w:t>Toelichting</w:t>
      </w:r>
    </w:p>
    <w:p w14:paraId="2E7B5EBA" w14:textId="77777777" w:rsidR="00C80F0F" w:rsidRPr="00C80F0F" w:rsidRDefault="00C80F0F" w:rsidP="0085091B">
      <w:pPr>
        <w:pStyle w:val="Geenafstand"/>
        <w:jc w:val="both"/>
        <w:rPr>
          <w:rFonts w:ascii="Arial" w:hAnsi="Arial" w:cs="Arial"/>
          <w:sz w:val="20"/>
          <w:szCs w:val="20"/>
        </w:rPr>
      </w:pPr>
    </w:p>
    <w:p w14:paraId="4DEDD9A4" w14:textId="77777777" w:rsidR="00C80F0F" w:rsidRPr="00C80F0F" w:rsidRDefault="00C80F0F" w:rsidP="0085091B">
      <w:pPr>
        <w:pStyle w:val="Geenafstand"/>
        <w:jc w:val="both"/>
        <w:rPr>
          <w:rFonts w:ascii="Arial" w:hAnsi="Arial" w:cs="Arial"/>
          <w:b/>
          <w:sz w:val="20"/>
          <w:szCs w:val="20"/>
        </w:rPr>
      </w:pPr>
      <w:r w:rsidRPr="00C80F0F">
        <w:rPr>
          <w:rFonts w:ascii="Arial" w:hAnsi="Arial" w:cs="Arial"/>
          <w:b/>
          <w:sz w:val="20"/>
          <w:szCs w:val="20"/>
        </w:rPr>
        <w:t>Aanleiding</w:t>
      </w:r>
    </w:p>
    <w:p w14:paraId="5BEC2AF1" w14:textId="77777777" w:rsidR="00DD42E6" w:rsidRDefault="00F31FAE" w:rsidP="00DD42E6">
      <w:pPr>
        <w:pStyle w:val="Geenafstand"/>
        <w:jc w:val="both"/>
        <w:rPr>
          <w:rFonts w:ascii="Arial" w:hAnsi="Arial" w:cs="Arial"/>
          <w:sz w:val="20"/>
          <w:szCs w:val="20"/>
        </w:rPr>
      </w:pPr>
      <w:r w:rsidRPr="00AD5737">
        <w:rPr>
          <w:rFonts w:ascii="Arial" w:hAnsi="Arial" w:cs="Arial"/>
          <w:sz w:val="20"/>
          <w:szCs w:val="20"/>
        </w:rPr>
        <w:t>Pensioenui</w:t>
      </w:r>
      <w:r>
        <w:rPr>
          <w:rFonts w:ascii="Arial" w:hAnsi="Arial" w:cs="Arial"/>
          <w:sz w:val="20"/>
          <w:szCs w:val="20"/>
        </w:rPr>
        <w:t xml:space="preserve">tvoerders kunnen vanaf </w:t>
      </w:r>
      <w:r w:rsidRPr="00AD5737">
        <w:rPr>
          <w:rFonts w:ascii="Arial" w:hAnsi="Arial" w:cs="Arial"/>
          <w:sz w:val="20"/>
          <w:szCs w:val="20"/>
        </w:rPr>
        <w:t>september 2016 naast een vaste uitkering ook een variabe</w:t>
      </w:r>
      <w:r w:rsidR="00251BBF">
        <w:rPr>
          <w:rFonts w:ascii="Arial" w:hAnsi="Arial" w:cs="Arial"/>
          <w:sz w:val="20"/>
          <w:szCs w:val="20"/>
        </w:rPr>
        <w:t xml:space="preserve">le premieregeling aanbieden. De pensioensector werkt aan een </w:t>
      </w:r>
      <w:r w:rsidRPr="00AD5737">
        <w:rPr>
          <w:rFonts w:ascii="Arial" w:hAnsi="Arial" w:cs="Arial"/>
          <w:sz w:val="20"/>
          <w:szCs w:val="20"/>
        </w:rPr>
        <w:t>model dat de informatieverstrekking over dit nieuw</w:t>
      </w:r>
      <w:r w:rsidR="00DD42E6">
        <w:rPr>
          <w:rFonts w:ascii="Arial" w:hAnsi="Arial" w:cs="Arial"/>
          <w:sz w:val="20"/>
          <w:szCs w:val="20"/>
        </w:rPr>
        <w:t>e</w:t>
      </w:r>
      <w:r w:rsidRPr="00AD5737">
        <w:rPr>
          <w:rFonts w:ascii="Arial" w:hAnsi="Arial" w:cs="Arial"/>
          <w:sz w:val="20"/>
          <w:szCs w:val="20"/>
        </w:rPr>
        <w:t xml:space="preserve"> product door verschillende pensioenuitvoerder standaardiseert. Zo wordt het vergelijken van aanbieders </w:t>
      </w:r>
      <w:r>
        <w:rPr>
          <w:rFonts w:ascii="Arial" w:hAnsi="Arial" w:cs="Arial"/>
          <w:sz w:val="20"/>
          <w:szCs w:val="20"/>
        </w:rPr>
        <w:t>e</w:t>
      </w:r>
      <w:r w:rsidRPr="00AD5737">
        <w:rPr>
          <w:rFonts w:ascii="Arial" w:hAnsi="Arial" w:cs="Arial"/>
          <w:sz w:val="20"/>
          <w:szCs w:val="20"/>
        </w:rPr>
        <w:t xml:space="preserve">n producten gemakkelijker, </w:t>
      </w:r>
      <w:r>
        <w:rPr>
          <w:rFonts w:ascii="Arial" w:hAnsi="Arial" w:cs="Arial"/>
          <w:sz w:val="20"/>
          <w:szCs w:val="20"/>
        </w:rPr>
        <w:t>zodat consumenten voor</w:t>
      </w:r>
      <w:r w:rsidR="00B33B63">
        <w:rPr>
          <w:rFonts w:ascii="Arial" w:hAnsi="Arial" w:cs="Arial"/>
          <w:sz w:val="20"/>
          <w:szCs w:val="20"/>
        </w:rPr>
        <w:t xml:space="preserve">afgaand </w:t>
      </w:r>
      <w:r>
        <w:rPr>
          <w:rFonts w:ascii="Arial" w:hAnsi="Arial" w:cs="Arial"/>
          <w:sz w:val="20"/>
          <w:szCs w:val="20"/>
        </w:rPr>
        <w:t xml:space="preserve">aan hun pensioendatum het product kunnen kiezen dat </w:t>
      </w:r>
      <w:r w:rsidR="00251BBF">
        <w:rPr>
          <w:rFonts w:ascii="Arial" w:hAnsi="Arial" w:cs="Arial"/>
          <w:sz w:val="20"/>
          <w:szCs w:val="20"/>
        </w:rPr>
        <w:t xml:space="preserve">het </w:t>
      </w:r>
      <w:r>
        <w:rPr>
          <w:rFonts w:ascii="Arial" w:hAnsi="Arial" w:cs="Arial"/>
          <w:sz w:val="20"/>
          <w:szCs w:val="20"/>
        </w:rPr>
        <w:t>best</w:t>
      </w:r>
      <w:r w:rsidR="00251BBF">
        <w:rPr>
          <w:rFonts w:ascii="Arial" w:hAnsi="Arial" w:cs="Arial"/>
          <w:sz w:val="20"/>
          <w:szCs w:val="20"/>
        </w:rPr>
        <w:t>e</w:t>
      </w:r>
      <w:r>
        <w:rPr>
          <w:rFonts w:ascii="Arial" w:hAnsi="Arial" w:cs="Arial"/>
          <w:sz w:val="20"/>
          <w:szCs w:val="20"/>
        </w:rPr>
        <w:t xml:space="preserve"> bij hun situatie past. </w:t>
      </w:r>
      <w:r w:rsidR="00251BBF">
        <w:rPr>
          <w:rFonts w:ascii="Arial" w:hAnsi="Arial" w:cs="Arial"/>
          <w:sz w:val="20"/>
          <w:szCs w:val="20"/>
        </w:rPr>
        <w:t>Om bij de opstelling van het model de inbreng van consumenten zo goed mogelijk te benutten, hebben</w:t>
      </w:r>
      <w:r>
        <w:rPr>
          <w:rFonts w:ascii="Arial" w:hAnsi="Arial" w:cs="Arial"/>
          <w:sz w:val="20"/>
          <w:szCs w:val="20"/>
        </w:rPr>
        <w:t xml:space="preserve"> consumenten </w:t>
      </w:r>
      <w:r w:rsidR="00251BBF">
        <w:rPr>
          <w:rFonts w:ascii="Arial" w:hAnsi="Arial" w:cs="Arial"/>
          <w:sz w:val="20"/>
          <w:szCs w:val="20"/>
        </w:rPr>
        <w:t>uit</w:t>
      </w:r>
      <w:r>
        <w:rPr>
          <w:rFonts w:ascii="Arial" w:hAnsi="Arial" w:cs="Arial"/>
          <w:sz w:val="20"/>
          <w:szCs w:val="20"/>
        </w:rPr>
        <w:t xml:space="preserve"> de Verzekeringscommunity</w:t>
      </w:r>
      <w:r w:rsidR="00251BBF">
        <w:rPr>
          <w:rFonts w:ascii="Arial" w:hAnsi="Arial" w:cs="Arial"/>
          <w:sz w:val="20"/>
          <w:szCs w:val="20"/>
        </w:rPr>
        <w:t xml:space="preserve"> meegewerkt en meegedacht met</w:t>
      </w:r>
      <w:r>
        <w:rPr>
          <w:rFonts w:ascii="Arial" w:hAnsi="Arial" w:cs="Arial"/>
          <w:sz w:val="20"/>
          <w:szCs w:val="20"/>
        </w:rPr>
        <w:t xml:space="preserve"> </w:t>
      </w:r>
      <w:r w:rsidR="00251BBF">
        <w:rPr>
          <w:rFonts w:ascii="Arial" w:hAnsi="Arial" w:cs="Arial"/>
          <w:sz w:val="20"/>
          <w:szCs w:val="20"/>
        </w:rPr>
        <w:t>d</w:t>
      </w:r>
      <w:r>
        <w:rPr>
          <w:rFonts w:ascii="Arial" w:hAnsi="Arial" w:cs="Arial"/>
          <w:sz w:val="20"/>
          <w:szCs w:val="20"/>
        </w:rPr>
        <w:t xml:space="preserve">e </w:t>
      </w:r>
      <w:r w:rsidR="00251BBF">
        <w:rPr>
          <w:rFonts w:ascii="Arial" w:hAnsi="Arial" w:cs="Arial"/>
          <w:sz w:val="20"/>
          <w:szCs w:val="20"/>
        </w:rPr>
        <w:t xml:space="preserve">verantwoordelijke </w:t>
      </w:r>
      <w:r>
        <w:rPr>
          <w:rFonts w:ascii="Arial" w:hAnsi="Arial" w:cs="Arial"/>
          <w:sz w:val="20"/>
          <w:szCs w:val="20"/>
        </w:rPr>
        <w:t xml:space="preserve">werkgroep, </w:t>
      </w:r>
      <w:r w:rsidR="00251BBF">
        <w:rPr>
          <w:rFonts w:ascii="Arial" w:hAnsi="Arial" w:cs="Arial"/>
          <w:sz w:val="20"/>
          <w:szCs w:val="20"/>
        </w:rPr>
        <w:t xml:space="preserve">waarin naast leden van het Verbond ook de </w:t>
      </w:r>
      <w:r>
        <w:rPr>
          <w:rFonts w:ascii="Arial" w:hAnsi="Arial" w:cs="Arial"/>
          <w:sz w:val="20"/>
          <w:szCs w:val="20"/>
        </w:rPr>
        <w:t>Pensioenfederatie</w:t>
      </w:r>
      <w:r w:rsidR="00AF4589">
        <w:rPr>
          <w:rFonts w:ascii="Arial" w:hAnsi="Arial" w:cs="Arial"/>
          <w:sz w:val="20"/>
          <w:szCs w:val="20"/>
        </w:rPr>
        <w:t>, het ministerie van SZW</w:t>
      </w:r>
      <w:r w:rsidR="00251BBF">
        <w:rPr>
          <w:rFonts w:ascii="Arial" w:hAnsi="Arial" w:cs="Arial"/>
          <w:sz w:val="20"/>
          <w:szCs w:val="20"/>
        </w:rPr>
        <w:t xml:space="preserve"> en de</w:t>
      </w:r>
      <w:r>
        <w:rPr>
          <w:rFonts w:ascii="Arial" w:hAnsi="Arial" w:cs="Arial"/>
          <w:sz w:val="20"/>
          <w:szCs w:val="20"/>
        </w:rPr>
        <w:t xml:space="preserve"> AFM </w:t>
      </w:r>
      <w:r w:rsidR="00251BBF">
        <w:rPr>
          <w:rFonts w:ascii="Arial" w:hAnsi="Arial" w:cs="Arial"/>
          <w:sz w:val="20"/>
          <w:szCs w:val="20"/>
        </w:rPr>
        <w:t>vertegenwoordigd zijn</w:t>
      </w:r>
      <w:r>
        <w:rPr>
          <w:rFonts w:ascii="Arial" w:hAnsi="Arial" w:cs="Arial"/>
          <w:sz w:val="20"/>
          <w:szCs w:val="20"/>
        </w:rPr>
        <w:t xml:space="preserve">. De onderliggende doelstellingen </w:t>
      </w:r>
      <w:r w:rsidR="00251BBF">
        <w:rPr>
          <w:rFonts w:ascii="Arial" w:hAnsi="Arial" w:cs="Arial"/>
          <w:sz w:val="20"/>
          <w:szCs w:val="20"/>
        </w:rPr>
        <w:t>zij</w:t>
      </w:r>
      <w:r>
        <w:rPr>
          <w:rFonts w:ascii="Arial" w:hAnsi="Arial" w:cs="Arial"/>
          <w:sz w:val="20"/>
          <w:szCs w:val="20"/>
        </w:rPr>
        <w:t>n als volgt</w:t>
      </w:r>
      <w:r w:rsidR="00251BBF">
        <w:rPr>
          <w:rFonts w:ascii="Arial" w:hAnsi="Arial" w:cs="Arial"/>
          <w:sz w:val="20"/>
          <w:szCs w:val="20"/>
        </w:rPr>
        <w:t xml:space="preserve"> geformuleerd</w:t>
      </w:r>
      <w:r>
        <w:rPr>
          <w:rFonts w:ascii="Arial" w:hAnsi="Arial" w:cs="Arial"/>
          <w:sz w:val="20"/>
          <w:szCs w:val="20"/>
        </w:rPr>
        <w:t>:</w:t>
      </w:r>
    </w:p>
    <w:p w14:paraId="14C0C3A4" w14:textId="77777777" w:rsidR="00DD42E6" w:rsidRDefault="00F31FAE" w:rsidP="00DD42E6">
      <w:pPr>
        <w:pStyle w:val="Geenafstand"/>
        <w:numPr>
          <w:ilvl w:val="0"/>
          <w:numId w:val="7"/>
        </w:numPr>
        <w:jc w:val="both"/>
        <w:rPr>
          <w:rFonts w:ascii="Arial" w:hAnsi="Arial" w:cs="Arial"/>
          <w:sz w:val="20"/>
          <w:szCs w:val="20"/>
        </w:rPr>
      </w:pPr>
      <w:r w:rsidRPr="00047912">
        <w:rPr>
          <w:rFonts w:ascii="Arial" w:hAnsi="Arial" w:cs="Arial"/>
          <w:bCs/>
          <w:sz w:val="20"/>
          <w:szCs w:val="20"/>
          <w:u w:val="single"/>
        </w:rPr>
        <w:t>Activatie</w:t>
      </w:r>
      <w:r w:rsidRPr="00F84AA7">
        <w:rPr>
          <w:rFonts w:ascii="Arial" w:hAnsi="Arial" w:cs="Arial"/>
          <w:sz w:val="20"/>
          <w:szCs w:val="20"/>
        </w:rPr>
        <w:t xml:space="preserve"> om een keuze te kunnen maken tussen een vast</w:t>
      </w:r>
      <w:r w:rsidR="00251BBF">
        <w:rPr>
          <w:rFonts w:ascii="Arial" w:hAnsi="Arial" w:cs="Arial"/>
          <w:sz w:val="20"/>
          <w:szCs w:val="20"/>
        </w:rPr>
        <w:t>e</w:t>
      </w:r>
      <w:r w:rsidRPr="00F84AA7">
        <w:rPr>
          <w:rFonts w:ascii="Arial" w:hAnsi="Arial" w:cs="Arial"/>
          <w:sz w:val="20"/>
          <w:szCs w:val="20"/>
        </w:rPr>
        <w:t xml:space="preserve"> of variabele premieregeling en </w:t>
      </w:r>
      <w:r w:rsidR="00251BBF">
        <w:rPr>
          <w:rFonts w:ascii="Arial" w:hAnsi="Arial" w:cs="Arial"/>
          <w:sz w:val="20"/>
          <w:szCs w:val="20"/>
        </w:rPr>
        <w:t xml:space="preserve">om </w:t>
      </w:r>
      <w:r w:rsidRPr="00F84AA7">
        <w:rPr>
          <w:rFonts w:ascii="Arial" w:hAnsi="Arial" w:cs="Arial"/>
          <w:sz w:val="20"/>
          <w:szCs w:val="20"/>
        </w:rPr>
        <w:t>verschillende uitvoerders met elkaar te kunnen vergelijken.</w:t>
      </w:r>
    </w:p>
    <w:p w14:paraId="09E8F72E" w14:textId="77777777" w:rsidR="00DD42E6" w:rsidRDefault="00F31FAE" w:rsidP="00DD42E6">
      <w:pPr>
        <w:pStyle w:val="Geenafstand"/>
        <w:numPr>
          <w:ilvl w:val="0"/>
          <w:numId w:val="7"/>
        </w:numPr>
        <w:jc w:val="both"/>
        <w:rPr>
          <w:rFonts w:ascii="Arial" w:hAnsi="Arial" w:cs="Arial"/>
          <w:sz w:val="20"/>
          <w:szCs w:val="20"/>
        </w:rPr>
      </w:pPr>
      <w:r w:rsidRPr="00DD42E6">
        <w:rPr>
          <w:rFonts w:ascii="Arial" w:hAnsi="Arial" w:cs="Arial"/>
          <w:bCs/>
          <w:sz w:val="20"/>
          <w:szCs w:val="20"/>
          <w:u w:val="single"/>
        </w:rPr>
        <w:t>Formaat</w:t>
      </w:r>
      <w:r w:rsidRPr="00DD42E6">
        <w:rPr>
          <w:rFonts w:ascii="Arial" w:hAnsi="Arial" w:cs="Arial"/>
          <w:sz w:val="20"/>
          <w:szCs w:val="20"/>
        </w:rPr>
        <w:t xml:space="preserve"> om aandacht en betrokkenheid te optimaliseren.</w:t>
      </w:r>
    </w:p>
    <w:p w14:paraId="6FAA2B01" w14:textId="495F5BA7" w:rsidR="00F31FAE" w:rsidRPr="00DD42E6" w:rsidRDefault="00F31FAE" w:rsidP="00DD42E6">
      <w:pPr>
        <w:pStyle w:val="Geenafstand"/>
        <w:numPr>
          <w:ilvl w:val="0"/>
          <w:numId w:val="7"/>
        </w:numPr>
        <w:jc w:val="both"/>
        <w:rPr>
          <w:rFonts w:ascii="Arial" w:hAnsi="Arial" w:cs="Arial"/>
          <w:sz w:val="20"/>
          <w:szCs w:val="20"/>
        </w:rPr>
      </w:pPr>
      <w:r w:rsidRPr="00DD42E6">
        <w:rPr>
          <w:rFonts w:ascii="Arial" w:hAnsi="Arial" w:cs="Arial"/>
          <w:bCs/>
          <w:sz w:val="20"/>
          <w:szCs w:val="20"/>
          <w:u w:val="single"/>
        </w:rPr>
        <w:t>Content</w:t>
      </w:r>
      <w:r w:rsidRPr="00DD42E6">
        <w:rPr>
          <w:rFonts w:ascii="Arial" w:hAnsi="Arial" w:cs="Arial"/>
          <w:bCs/>
          <w:sz w:val="20"/>
          <w:szCs w:val="20"/>
        </w:rPr>
        <w:t xml:space="preserve"> </w:t>
      </w:r>
      <w:r w:rsidRPr="00DD42E6">
        <w:rPr>
          <w:rFonts w:ascii="Arial" w:hAnsi="Arial" w:cs="Arial"/>
          <w:sz w:val="20"/>
          <w:szCs w:val="20"/>
        </w:rPr>
        <w:t>om het begrip van de producten en de implicaties van de keuze te optimaliseren.</w:t>
      </w:r>
    </w:p>
    <w:p w14:paraId="6E40C56A" w14:textId="77777777" w:rsidR="00F31FAE" w:rsidRDefault="00F31FAE" w:rsidP="0085091B">
      <w:pPr>
        <w:pStyle w:val="Geenafstand"/>
        <w:jc w:val="both"/>
        <w:rPr>
          <w:rFonts w:ascii="Arial" w:hAnsi="Arial" w:cs="Arial"/>
          <w:sz w:val="20"/>
          <w:szCs w:val="20"/>
        </w:rPr>
      </w:pPr>
    </w:p>
    <w:p w14:paraId="45E25DAE" w14:textId="77777777" w:rsidR="007211F7" w:rsidRDefault="007211F7" w:rsidP="0085091B">
      <w:pPr>
        <w:pStyle w:val="Geenafstand"/>
        <w:jc w:val="both"/>
        <w:rPr>
          <w:rFonts w:ascii="Arial" w:hAnsi="Arial" w:cs="Arial"/>
          <w:sz w:val="20"/>
          <w:szCs w:val="20"/>
        </w:rPr>
      </w:pPr>
    </w:p>
    <w:p w14:paraId="1830C4E3" w14:textId="77777777" w:rsidR="007211F7" w:rsidRDefault="00FC47AE" w:rsidP="00FD0029">
      <w:pPr>
        <w:pStyle w:val="Geenafstand"/>
        <w:jc w:val="center"/>
        <w:rPr>
          <w:rFonts w:ascii="Arial" w:hAnsi="Arial" w:cs="Arial"/>
          <w:sz w:val="20"/>
          <w:szCs w:val="20"/>
        </w:rPr>
      </w:pPr>
      <w:r>
        <w:rPr>
          <w:noProof/>
          <w:lang w:eastAsia="nl-NL"/>
        </w:rPr>
        <w:lastRenderedPageBreak/>
        <w:drawing>
          <wp:inline distT="0" distB="0" distL="0" distR="0" wp14:anchorId="4AD6712C" wp14:editId="1FC07C21">
            <wp:extent cx="5760000" cy="225714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60000" cy="2257142"/>
                    </a:xfrm>
                    <a:prstGeom prst="rect">
                      <a:avLst/>
                    </a:prstGeom>
                  </pic:spPr>
                </pic:pic>
              </a:graphicData>
            </a:graphic>
          </wp:inline>
        </w:drawing>
      </w:r>
    </w:p>
    <w:p w14:paraId="21FE08CA" w14:textId="77777777" w:rsidR="00DA4273" w:rsidRPr="00DA4273" w:rsidRDefault="00DA4273" w:rsidP="00FD0029">
      <w:pPr>
        <w:pStyle w:val="Geenafstand"/>
        <w:jc w:val="center"/>
        <w:rPr>
          <w:rFonts w:ascii="Arial" w:hAnsi="Arial" w:cs="Arial"/>
          <w:i/>
          <w:sz w:val="18"/>
          <w:szCs w:val="20"/>
        </w:rPr>
      </w:pPr>
      <w:r w:rsidRPr="00DA4273">
        <w:rPr>
          <w:rFonts w:ascii="Arial" w:hAnsi="Arial" w:cs="Arial"/>
          <w:i/>
          <w:sz w:val="18"/>
          <w:szCs w:val="20"/>
        </w:rPr>
        <w:t>Afbeeldin</w:t>
      </w:r>
      <w:r>
        <w:rPr>
          <w:rFonts w:ascii="Arial" w:hAnsi="Arial" w:cs="Arial"/>
          <w:i/>
          <w:sz w:val="18"/>
          <w:szCs w:val="20"/>
        </w:rPr>
        <w:t>g 1. C</w:t>
      </w:r>
      <w:r w:rsidRPr="00DA4273">
        <w:rPr>
          <w:rFonts w:ascii="Arial" w:hAnsi="Arial" w:cs="Arial"/>
          <w:i/>
          <w:sz w:val="18"/>
          <w:szCs w:val="20"/>
        </w:rPr>
        <w:t>o-creatietraject</w:t>
      </w:r>
    </w:p>
    <w:p w14:paraId="29A3FC6F" w14:textId="77777777" w:rsidR="00FC47AE" w:rsidRDefault="00FC47AE" w:rsidP="0085091B">
      <w:pPr>
        <w:pStyle w:val="Geenafstand"/>
        <w:jc w:val="both"/>
        <w:rPr>
          <w:rFonts w:ascii="Arial" w:hAnsi="Arial" w:cs="Arial"/>
          <w:b/>
          <w:sz w:val="20"/>
          <w:szCs w:val="20"/>
        </w:rPr>
      </w:pPr>
    </w:p>
    <w:p w14:paraId="1317FA01" w14:textId="77777777" w:rsidR="007211F7" w:rsidRDefault="007211F7" w:rsidP="0085091B">
      <w:pPr>
        <w:pStyle w:val="Geenafstand"/>
        <w:jc w:val="both"/>
        <w:rPr>
          <w:rFonts w:ascii="Arial" w:hAnsi="Arial" w:cs="Arial"/>
          <w:b/>
          <w:sz w:val="20"/>
          <w:szCs w:val="20"/>
        </w:rPr>
      </w:pPr>
      <w:r>
        <w:rPr>
          <w:rFonts w:ascii="Arial" w:hAnsi="Arial" w:cs="Arial"/>
          <w:b/>
          <w:sz w:val="20"/>
          <w:szCs w:val="20"/>
        </w:rPr>
        <w:t xml:space="preserve">Houding van de Verzekeringscommunity </w:t>
      </w:r>
      <w:r w:rsidR="008F6ABB">
        <w:rPr>
          <w:rFonts w:ascii="Arial" w:hAnsi="Arial" w:cs="Arial"/>
          <w:b/>
          <w:sz w:val="20"/>
          <w:szCs w:val="20"/>
        </w:rPr>
        <w:t>t</w:t>
      </w:r>
      <w:r w:rsidR="0047530C">
        <w:rPr>
          <w:rFonts w:ascii="Arial" w:hAnsi="Arial" w:cs="Arial"/>
          <w:b/>
          <w:sz w:val="20"/>
          <w:szCs w:val="20"/>
        </w:rPr>
        <w:t xml:space="preserve">en aanzien van </w:t>
      </w:r>
      <w:r w:rsidR="008F6ABB">
        <w:rPr>
          <w:rFonts w:ascii="Arial" w:hAnsi="Arial" w:cs="Arial"/>
          <w:b/>
          <w:sz w:val="20"/>
          <w:szCs w:val="20"/>
        </w:rPr>
        <w:t>pensioen</w:t>
      </w:r>
    </w:p>
    <w:p w14:paraId="19DEBD60" w14:textId="15A1D488" w:rsidR="00FC47AE" w:rsidRPr="00F84AA7" w:rsidRDefault="007211F7" w:rsidP="0085091B">
      <w:pPr>
        <w:pStyle w:val="Geenafstand"/>
        <w:jc w:val="both"/>
        <w:rPr>
          <w:rFonts w:ascii="Arial" w:hAnsi="Arial" w:cs="Arial"/>
          <w:sz w:val="20"/>
          <w:szCs w:val="20"/>
        </w:rPr>
      </w:pPr>
      <w:r w:rsidRPr="007211F7">
        <w:rPr>
          <w:rFonts w:ascii="Arial" w:hAnsi="Arial" w:cs="Arial"/>
          <w:sz w:val="20"/>
          <w:szCs w:val="20"/>
        </w:rPr>
        <w:t xml:space="preserve">Er hangt voor veel </w:t>
      </w:r>
      <w:r>
        <w:rPr>
          <w:rFonts w:ascii="Arial" w:hAnsi="Arial" w:cs="Arial"/>
          <w:sz w:val="20"/>
          <w:szCs w:val="20"/>
        </w:rPr>
        <w:t xml:space="preserve">consumenten </w:t>
      </w:r>
      <w:r w:rsidR="00251BBF">
        <w:rPr>
          <w:rFonts w:ascii="Arial" w:hAnsi="Arial" w:cs="Arial"/>
          <w:sz w:val="20"/>
          <w:szCs w:val="20"/>
        </w:rPr>
        <w:t>in</w:t>
      </w:r>
      <w:r>
        <w:rPr>
          <w:rFonts w:ascii="Arial" w:hAnsi="Arial" w:cs="Arial"/>
          <w:sz w:val="20"/>
          <w:szCs w:val="20"/>
        </w:rPr>
        <w:t xml:space="preserve"> de community</w:t>
      </w:r>
      <w:r w:rsidRPr="007211F7">
        <w:rPr>
          <w:rFonts w:ascii="Arial" w:hAnsi="Arial" w:cs="Arial"/>
          <w:sz w:val="20"/>
          <w:szCs w:val="20"/>
        </w:rPr>
        <w:t xml:space="preserve"> een negatief sentiment rondom het onderwerp ‘pensioen’. </w:t>
      </w:r>
      <w:r w:rsidR="006C46D3">
        <w:rPr>
          <w:rFonts w:ascii="Arial" w:hAnsi="Arial" w:cs="Arial"/>
          <w:sz w:val="20"/>
          <w:szCs w:val="20"/>
        </w:rPr>
        <w:t>Pensioen is</w:t>
      </w:r>
      <w:r w:rsidRPr="007211F7">
        <w:rPr>
          <w:rFonts w:ascii="Arial" w:hAnsi="Arial" w:cs="Arial"/>
          <w:sz w:val="20"/>
          <w:szCs w:val="20"/>
        </w:rPr>
        <w:t xml:space="preserve"> complexe materie en gaat gepaard met veel vragen en onzekerheid. E</w:t>
      </w:r>
      <w:r w:rsidR="008F6ABB">
        <w:rPr>
          <w:rFonts w:ascii="Arial" w:hAnsi="Arial" w:cs="Arial"/>
          <w:sz w:val="20"/>
          <w:szCs w:val="20"/>
        </w:rPr>
        <w:t>é</w:t>
      </w:r>
      <w:r w:rsidRPr="007211F7">
        <w:rPr>
          <w:rFonts w:ascii="Arial" w:hAnsi="Arial" w:cs="Arial"/>
          <w:sz w:val="20"/>
          <w:szCs w:val="20"/>
        </w:rPr>
        <w:t xml:space="preserve">n van de weinige zekerheden die gezien wordt, is dat men </w:t>
      </w:r>
      <w:r w:rsidR="008F6ABB">
        <w:rPr>
          <w:rFonts w:ascii="Arial" w:hAnsi="Arial" w:cs="Arial"/>
          <w:sz w:val="20"/>
          <w:szCs w:val="20"/>
        </w:rPr>
        <w:t xml:space="preserve">er </w:t>
      </w:r>
      <w:r w:rsidRPr="007211F7">
        <w:rPr>
          <w:rFonts w:ascii="Arial" w:hAnsi="Arial" w:cs="Arial"/>
          <w:sz w:val="20"/>
          <w:szCs w:val="20"/>
        </w:rPr>
        <w:t xml:space="preserve">de laatste jaren alleen maar verder </w:t>
      </w:r>
      <w:r w:rsidR="008F6ABB">
        <w:rPr>
          <w:rFonts w:ascii="Arial" w:hAnsi="Arial" w:cs="Arial"/>
          <w:sz w:val="20"/>
          <w:szCs w:val="20"/>
        </w:rPr>
        <w:t>o</w:t>
      </w:r>
      <w:r w:rsidRPr="007211F7">
        <w:rPr>
          <w:rFonts w:ascii="Arial" w:hAnsi="Arial" w:cs="Arial"/>
          <w:sz w:val="20"/>
          <w:szCs w:val="20"/>
        </w:rPr>
        <w:t xml:space="preserve">p achteruit gaat. Er is wantrouwen ten aanzien van </w:t>
      </w:r>
      <w:r w:rsidR="00AF4589">
        <w:rPr>
          <w:rFonts w:ascii="Arial" w:hAnsi="Arial" w:cs="Arial"/>
          <w:sz w:val="20"/>
          <w:szCs w:val="20"/>
        </w:rPr>
        <w:t>pensioenuitvoerders</w:t>
      </w:r>
      <w:r w:rsidR="00AF4589" w:rsidRPr="007211F7">
        <w:rPr>
          <w:rFonts w:ascii="Arial" w:hAnsi="Arial" w:cs="Arial"/>
          <w:sz w:val="20"/>
          <w:szCs w:val="20"/>
        </w:rPr>
        <w:t xml:space="preserve"> </w:t>
      </w:r>
      <w:r w:rsidRPr="007211F7">
        <w:rPr>
          <w:rFonts w:ascii="Arial" w:hAnsi="Arial" w:cs="Arial"/>
          <w:sz w:val="20"/>
          <w:szCs w:val="20"/>
        </w:rPr>
        <w:t>en dit heeft veel impact op de keuze die men heeft tussen een vaste of variabele uitkering binnen de premieregeling.</w:t>
      </w:r>
      <w:r w:rsidR="00FC47AE">
        <w:rPr>
          <w:rFonts w:ascii="Arial" w:hAnsi="Arial" w:cs="Arial"/>
          <w:sz w:val="20"/>
          <w:szCs w:val="20"/>
        </w:rPr>
        <w:t xml:space="preserve"> De meeste consumenten uit de community geven dan ook de voorkeur</w:t>
      </w:r>
      <w:r w:rsidR="00FC47AE" w:rsidRPr="00F84AA7">
        <w:rPr>
          <w:rFonts w:ascii="Arial" w:hAnsi="Arial" w:cs="Arial"/>
          <w:sz w:val="20"/>
          <w:szCs w:val="20"/>
        </w:rPr>
        <w:t xml:space="preserve"> </w:t>
      </w:r>
      <w:r w:rsidR="00FC47AE">
        <w:rPr>
          <w:rFonts w:ascii="Arial" w:hAnsi="Arial" w:cs="Arial"/>
          <w:sz w:val="20"/>
          <w:szCs w:val="20"/>
        </w:rPr>
        <w:t xml:space="preserve">aan een </w:t>
      </w:r>
      <w:r w:rsidR="00FC47AE" w:rsidRPr="00F84AA7">
        <w:rPr>
          <w:rFonts w:ascii="Arial" w:hAnsi="Arial" w:cs="Arial"/>
          <w:sz w:val="20"/>
          <w:szCs w:val="20"/>
        </w:rPr>
        <w:t xml:space="preserve">vaste uitkering, omdat ze hiermee precies weten wat </w:t>
      </w:r>
      <w:r w:rsidR="0047530C">
        <w:rPr>
          <w:rFonts w:ascii="Arial" w:hAnsi="Arial" w:cs="Arial"/>
          <w:sz w:val="20"/>
          <w:szCs w:val="20"/>
        </w:rPr>
        <w:t>hen</w:t>
      </w:r>
      <w:r w:rsidR="00FC47AE" w:rsidRPr="00F84AA7">
        <w:rPr>
          <w:rFonts w:ascii="Arial" w:hAnsi="Arial" w:cs="Arial"/>
          <w:sz w:val="20"/>
          <w:szCs w:val="20"/>
        </w:rPr>
        <w:t xml:space="preserve"> te wachten staat</w:t>
      </w:r>
      <w:r w:rsidR="00FC47AE">
        <w:rPr>
          <w:rFonts w:ascii="Arial" w:hAnsi="Arial" w:cs="Arial"/>
          <w:sz w:val="20"/>
          <w:szCs w:val="20"/>
        </w:rPr>
        <w:t xml:space="preserve"> wanneer ze met pensioen gaan</w:t>
      </w:r>
      <w:r w:rsidR="00FC47AE" w:rsidRPr="00F84AA7">
        <w:rPr>
          <w:rFonts w:ascii="Arial" w:hAnsi="Arial" w:cs="Arial"/>
          <w:sz w:val="20"/>
          <w:szCs w:val="20"/>
        </w:rPr>
        <w:t>. Degene</w:t>
      </w:r>
      <w:r w:rsidR="0047530C">
        <w:rPr>
          <w:rFonts w:ascii="Arial" w:hAnsi="Arial" w:cs="Arial"/>
          <w:sz w:val="20"/>
          <w:szCs w:val="20"/>
        </w:rPr>
        <w:t>n</w:t>
      </w:r>
      <w:r w:rsidR="00FC47AE" w:rsidRPr="00F84AA7">
        <w:rPr>
          <w:rFonts w:ascii="Arial" w:hAnsi="Arial" w:cs="Arial"/>
          <w:sz w:val="20"/>
          <w:szCs w:val="20"/>
        </w:rPr>
        <w:t xml:space="preserve"> die bereid zijn (enig) risico te nemen</w:t>
      </w:r>
      <w:r w:rsidR="0047530C">
        <w:rPr>
          <w:rFonts w:ascii="Arial" w:hAnsi="Arial" w:cs="Arial"/>
          <w:sz w:val="20"/>
          <w:szCs w:val="20"/>
        </w:rPr>
        <w:t>,</w:t>
      </w:r>
      <w:r w:rsidR="00FC47AE" w:rsidRPr="00F84AA7">
        <w:rPr>
          <w:rFonts w:ascii="Arial" w:hAnsi="Arial" w:cs="Arial"/>
          <w:sz w:val="20"/>
          <w:szCs w:val="20"/>
        </w:rPr>
        <w:t xml:space="preserve"> staan meer open voor </w:t>
      </w:r>
      <w:r w:rsidR="00FC47AE">
        <w:rPr>
          <w:rFonts w:ascii="Arial" w:hAnsi="Arial" w:cs="Arial"/>
          <w:sz w:val="20"/>
          <w:szCs w:val="20"/>
        </w:rPr>
        <w:t>een</w:t>
      </w:r>
      <w:r w:rsidR="00FC47AE" w:rsidRPr="00F84AA7">
        <w:rPr>
          <w:rFonts w:ascii="Arial" w:hAnsi="Arial" w:cs="Arial"/>
          <w:sz w:val="20"/>
          <w:szCs w:val="20"/>
        </w:rPr>
        <w:t xml:space="preserve"> variabele uitkering. Dit zijn vaak ook degene</w:t>
      </w:r>
      <w:r w:rsidR="0047530C">
        <w:rPr>
          <w:rFonts w:ascii="Arial" w:hAnsi="Arial" w:cs="Arial"/>
          <w:sz w:val="20"/>
          <w:szCs w:val="20"/>
        </w:rPr>
        <w:t>n</w:t>
      </w:r>
      <w:r w:rsidR="00FC47AE" w:rsidRPr="00F84AA7">
        <w:rPr>
          <w:rFonts w:ascii="Arial" w:hAnsi="Arial" w:cs="Arial"/>
          <w:sz w:val="20"/>
          <w:szCs w:val="20"/>
        </w:rPr>
        <w:t xml:space="preserve"> die ervaring hebben met beleggen en zelf </w:t>
      </w:r>
      <w:r w:rsidR="00FC47AE">
        <w:rPr>
          <w:rFonts w:ascii="Arial" w:hAnsi="Arial" w:cs="Arial"/>
          <w:sz w:val="20"/>
          <w:szCs w:val="20"/>
        </w:rPr>
        <w:t xml:space="preserve">een </w:t>
      </w:r>
      <w:r w:rsidR="00FC47AE" w:rsidRPr="00F84AA7">
        <w:rPr>
          <w:rFonts w:ascii="Arial" w:hAnsi="Arial" w:cs="Arial"/>
          <w:sz w:val="20"/>
          <w:szCs w:val="20"/>
        </w:rPr>
        <w:t>inkomen geregeld hebben voor hun pensioen.</w:t>
      </w:r>
    </w:p>
    <w:p w14:paraId="1113CA85" w14:textId="77777777" w:rsidR="007211F7" w:rsidRPr="007211F7" w:rsidRDefault="007211F7" w:rsidP="0085091B">
      <w:pPr>
        <w:pStyle w:val="Geenafstand"/>
        <w:jc w:val="both"/>
        <w:rPr>
          <w:rFonts w:ascii="Arial" w:hAnsi="Arial" w:cs="Arial"/>
          <w:sz w:val="20"/>
          <w:szCs w:val="20"/>
        </w:rPr>
      </w:pPr>
    </w:p>
    <w:p w14:paraId="3F4CFE19" w14:textId="77777777" w:rsidR="008F6ABB" w:rsidRPr="008F6ABB" w:rsidRDefault="008F6ABB" w:rsidP="0085091B">
      <w:pPr>
        <w:pStyle w:val="Geenafstand"/>
        <w:jc w:val="both"/>
        <w:rPr>
          <w:rFonts w:ascii="Arial" w:hAnsi="Arial" w:cs="Arial"/>
          <w:b/>
          <w:sz w:val="20"/>
          <w:szCs w:val="20"/>
        </w:rPr>
      </w:pPr>
      <w:r w:rsidRPr="008F6ABB">
        <w:rPr>
          <w:rFonts w:ascii="Arial" w:hAnsi="Arial" w:cs="Arial"/>
          <w:b/>
          <w:sz w:val="20"/>
          <w:szCs w:val="20"/>
        </w:rPr>
        <w:t>Het standaardmodel volgens de Verzekeringscommunity</w:t>
      </w:r>
    </w:p>
    <w:p w14:paraId="07BCDE40" w14:textId="77777777" w:rsidR="008F6ABB" w:rsidRDefault="0047530C" w:rsidP="0085091B">
      <w:pPr>
        <w:pStyle w:val="Geenafstand"/>
        <w:jc w:val="both"/>
        <w:rPr>
          <w:rFonts w:ascii="Arial" w:hAnsi="Arial" w:cs="Arial"/>
          <w:sz w:val="20"/>
          <w:szCs w:val="20"/>
        </w:rPr>
      </w:pPr>
      <w:r>
        <w:rPr>
          <w:rFonts w:ascii="Arial" w:hAnsi="Arial" w:cs="Arial"/>
          <w:sz w:val="20"/>
          <w:szCs w:val="20"/>
        </w:rPr>
        <w:t>H</w:t>
      </w:r>
      <w:r w:rsidR="00FD0029">
        <w:rPr>
          <w:rFonts w:ascii="Arial" w:hAnsi="Arial" w:cs="Arial"/>
          <w:sz w:val="20"/>
          <w:szCs w:val="20"/>
        </w:rPr>
        <w:t xml:space="preserve">et standaardmodel </w:t>
      </w:r>
      <w:r>
        <w:rPr>
          <w:rFonts w:ascii="Arial" w:hAnsi="Arial" w:cs="Arial"/>
          <w:sz w:val="20"/>
          <w:szCs w:val="20"/>
        </w:rPr>
        <w:t>moet</w:t>
      </w:r>
      <w:r w:rsidR="008F6ABB">
        <w:rPr>
          <w:rFonts w:ascii="Arial" w:hAnsi="Arial" w:cs="Arial"/>
          <w:sz w:val="20"/>
          <w:szCs w:val="20"/>
        </w:rPr>
        <w:t xml:space="preserve"> informatie </w:t>
      </w:r>
      <w:r>
        <w:rPr>
          <w:rFonts w:ascii="Arial" w:hAnsi="Arial" w:cs="Arial"/>
          <w:sz w:val="20"/>
          <w:szCs w:val="20"/>
        </w:rPr>
        <w:t xml:space="preserve">bieden </w:t>
      </w:r>
      <w:r w:rsidR="008F6ABB">
        <w:rPr>
          <w:rFonts w:ascii="Arial" w:hAnsi="Arial" w:cs="Arial"/>
          <w:sz w:val="20"/>
          <w:szCs w:val="20"/>
        </w:rPr>
        <w:t>die zoveel mogelijk inzicht geeft in de toekomstige situatie</w:t>
      </w:r>
      <w:r w:rsidR="0085091B">
        <w:rPr>
          <w:rFonts w:ascii="Arial" w:hAnsi="Arial" w:cs="Arial"/>
          <w:sz w:val="20"/>
          <w:szCs w:val="20"/>
        </w:rPr>
        <w:t xml:space="preserve"> (dus</w:t>
      </w:r>
      <w:r w:rsidR="008F6ABB">
        <w:rPr>
          <w:rFonts w:ascii="Arial" w:hAnsi="Arial" w:cs="Arial"/>
          <w:sz w:val="20"/>
          <w:szCs w:val="20"/>
        </w:rPr>
        <w:t xml:space="preserve"> n</w:t>
      </w:r>
      <w:r>
        <w:rPr>
          <w:rFonts w:ascii="Arial" w:hAnsi="Arial" w:cs="Arial"/>
          <w:sz w:val="20"/>
          <w:szCs w:val="20"/>
        </w:rPr>
        <w:t>adat men met pensioen is). O</w:t>
      </w:r>
      <w:r w:rsidR="008F6ABB">
        <w:rPr>
          <w:rFonts w:ascii="Arial" w:hAnsi="Arial" w:cs="Arial"/>
          <w:sz w:val="20"/>
          <w:szCs w:val="20"/>
        </w:rPr>
        <w:t>nzekerheid</w:t>
      </w:r>
      <w:r w:rsidR="006C46D3">
        <w:rPr>
          <w:rFonts w:ascii="Arial" w:hAnsi="Arial" w:cs="Arial"/>
          <w:sz w:val="20"/>
          <w:szCs w:val="20"/>
        </w:rPr>
        <w:t xml:space="preserve"> moet</w:t>
      </w:r>
      <w:r w:rsidR="008F6ABB">
        <w:rPr>
          <w:rFonts w:ascii="Arial" w:hAnsi="Arial" w:cs="Arial"/>
          <w:sz w:val="20"/>
          <w:szCs w:val="20"/>
        </w:rPr>
        <w:t xml:space="preserve"> </w:t>
      </w:r>
      <w:r w:rsidR="006C46D3">
        <w:rPr>
          <w:rFonts w:ascii="Arial" w:hAnsi="Arial" w:cs="Arial"/>
          <w:sz w:val="20"/>
          <w:szCs w:val="20"/>
        </w:rPr>
        <w:t xml:space="preserve">zoveel mogelijk worden </w:t>
      </w:r>
      <w:r w:rsidR="0085091B">
        <w:rPr>
          <w:rFonts w:ascii="Arial" w:hAnsi="Arial" w:cs="Arial"/>
          <w:sz w:val="20"/>
          <w:szCs w:val="20"/>
        </w:rPr>
        <w:t>weggenomen</w:t>
      </w:r>
      <w:r w:rsidR="008F6ABB">
        <w:rPr>
          <w:rFonts w:ascii="Arial" w:hAnsi="Arial" w:cs="Arial"/>
          <w:sz w:val="20"/>
          <w:szCs w:val="20"/>
        </w:rPr>
        <w:t xml:space="preserve">. </w:t>
      </w:r>
      <w:r w:rsidR="00047912">
        <w:rPr>
          <w:rFonts w:ascii="Arial" w:hAnsi="Arial" w:cs="Arial"/>
          <w:sz w:val="20"/>
          <w:szCs w:val="20"/>
        </w:rPr>
        <w:t>De consumenten</w:t>
      </w:r>
      <w:r w:rsidR="0085091B">
        <w:rPr>
          <w:rFonts w:ascii="Arial" w:hAnsi="Arial" w:cs="Arial"/>
          <w:sz w:val="20"/>
          <w:szCs w:val="20"/>
        </w:rPr>
        <w:t xml:space="preserve"> </w:t>
      </w:r>
      <w:r w:rsidR="00047912">
        <w:rPr>
          <w:rFonts w:ascii="Arial" w:hAnsi="Arial" w:cs="Arial"/>
          <w:sz w:val="20"/>
          <w:szCs w:val="20"/>
        </w:rPr>
        <w:t xml:space="preserve">uit de community </w:t>
      </w:r>
      <w:r w:rsidR="0085091B">
        <w:rPr>
          <w:rFonts w:ascii="Arial" w:hAnsi="Arial" w:cs="Arial"/>
          <w:sz w:val="20"/>
          <w:szCs w:val="20"/>
        </w:rPr>
        <w:t>willen</w:t>
      </w:r>
      <w:r w:rsidR="004C700E">
        <w:rPr>
          <w:rFonts w:ascii="Arial" w:hAnsi="Arial" w:cs="Arial"/>
          <w:sz w:val="20"/>
          <w:szCs w:val="20"/>
        </w:rPr>
        <w:t xml:space="preserve"> bijvoorbeeld graag persoonlijke en duidelijke rekenvoorbeelden zien, de voor- en nadelen van beide opties inzichtelijk hebben, weten wat de onzekere variabel</w:t>
      </w:r>
      <w:r>
        <w:rPr>
          <w:rFonts w:ascii="Arial" w:hAnsi="Arial" w:cs="Arial"/>
          <w:sz w:val="20"/>
          <w:szCs w:val="20"/>
        </w:rPr>
        <w:t>en zijn en hoe er wordt belegd.</w:t>
      </w:r>
      <w:r w:rsidR="00047912">
        <w:rPr>
          <w:rFonts w:ascii="Arial" w:hAnsi="Arial" w:cs="Arial"/>
          <w:sz w:val="20"/>
          <w:szCs w:val="20"/>
        </w:rPr>
        <w:t xml:space="preserve"> </w:t>
      </w:r>
      <w:r>
        <w:rPr>
          <w:rFonts w:ascii="Arial" w:hAnsi="Arial" w:cs="Arial"/>
          <w:sz w:val="20"/>
          <w:szCs w:val="20"/>
        </w:rPr>
        <w:t>V</w:t>
      </w:r>
      <w:r w:rsidR="00047912">
        <w:rPr>
          <w:rFonts w:ascii="Arial" w:hAnsi="Arial" w:cs="Arial"/>
          <w:sz w:val="20"/>
          <w:szCs w:val="20"/>
        </w:rPr>
        <w:t xml:space="preserve">olgens hen moet het standaardmodel </w:t>
      </w:r>
      <w:r>
        <w:rPr>
          <w:rFonts w:ascii="Arial" w:hAnsi="Arial" w:cs="Arial"/>
          <w:sz w:val="20"/>
          <w:szCs w:val="20"/>
        </w:rPr>
        <w:t>deze blokken bevatte</w:t>
      </w:r>
      <w:r w:rsidR="00047912">
        <w:rPr>
          <w:rFonts w:ascii="Arial" w:hAnsi="Arial" w:cs="Arial"/>
          <w:sz w:val="20"/>
          <w:szCs w:val="20"/>
        </w:rPr>
        <w:t>n</w:t>
      </w:r>
      <w:r w:rsidR="004C700E">
        <w:rPr>
          <w:rFonts w:ascii="Arial" w:hAnsi="Arial" w:cs="Arial"/>
          <w:sz w:val="20"/>
          <w:szCs w:val="20"/>
        </w:rPr>
        <w:t>:</w:t>
      </w:r>
    </w:p>
    <w:p w14:paraId="73A6F691" w14:textId="77777777" w:rsidR="00772469" w:rsidRDefault="00772469" w:rsidP="0085091B">
      <w:pPr>
        <w:pStyle w:val="Geenafstand"/>
        <w:jc w:val="both"/>
        <w:rPr>
          <w:rFonts w:ascii="Arial" w:hAnsi="Arial" w:cs="Arial"/>
          <w:sz w:val="20"/>
          <w:szCs w:val="20"/>
        </w:rPr>
      </w:pPr>
    </w:p>
    <w:p w14:paraId="674E1727" w14:textId="77777777" w:rsidR="008F6ABB" w:rsidRDefault="008F6ABB" w:rsidP="00FD0029">
      <w:pPr>
        <w:pStyle w:val="Geenafstand"/>
        <w:jc w:val="center"/>
        <w:rPr>
          <w:rFonts w:ascii="Arial" w:hAnsi="Arial" w:cs="Arial"/>
          <w:sz w:val="20"/>
          <w:szCs w:val="20"/>
        </w:rPr>
      </w:pPr>
      <w:r>
        <w:rPr>
          <w:noProof/>
          <w:lang w:eastAsia="nl-NL"/>
        </w:rPr>
        <w:drawing>
          <wp:inline distT="0" distB="0" distL="0" distR="0" wp14:anchorId="3666BAFB" wp14:editId="1E20037B">
            <wp:extent cx="5760000" cy="276444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60000" cy="2764442"/>
                    </a:xfrm>
                    <a:prstGeom prst="rect">
                      <a:avLst/>
                    </a:prstGeom>
                  </pic:spPr>
                </pic:pic>
              </a:graphicData>
            </a:graphic>
          </wp:inline>
        </w:drawing>
      </w:r>
    </w:p>
    <w:p w14:paraId="39DB2463" w14:textId="77777777" w:rsidR="00DA4273" w:rsidRPr="00DA4273" w:rsidRDefault="00DA4273" w:rsidP="00DA4273">
      <w:pPr>
        <w:pStyle w:val="Geenafstand"/>
        <w:jc w:val="center"/>
        <w:rPr>
          <w:rFonts w:ascii="Arial" w:hAnsi="Arial" w:cs="Arial"/>
          <w:i/>
          <w:sz w:val="18"/>
          <w:szCs w:val="20"/>
        </w:rPr>
      </w:pPr>
      <w:r w:rsidRPr="00DA4273">
        <w:rPr>
          <w:rFonts w:ascii="Arial" w:hAnsi="Arial" w:cs="Arial"/>
          <w:i/>
          <w:sz w:val="18"/>
          <w:szCs w:val="20"/>
        </w:rPr>
        <w:t>Afbeeldin</w:t>
      </w:r>
      <w:r>
        <w:rPr>
          <w:rFonts w:ascii="Arial" w:hAnsi="Arial" w:cs="Arial"/>
          <w:i/>
          <w:sz w:val="18"/>
          <w:szCs w:val="20"/>
        </w:rPr>
        <w:t>g 2. Opbouw standaardmodel volgens de consumenten uit de Verzekeringscommunity</w:t>
      </w:r>
    </w:p>
    <w:p w14:paraId="270FAF0D" w14:textId="77777777" w:rsidR="008F6ABB" w:rsidRDefault="008F6ABB" w:rsidP="0085091B">
      <w:pPr>
        <w:pStyle w:val="Geenafstand"/>
        <w:jc w:val="both"/>
        <w:rPr>
          <w:rFonts w:ascii="Arial" w:hAnsi="Arial" w:cs="Arial"/>
          <w:sz w:val="20"/>
          <w:szCs w:val="20"/>
        </w:rPr>
      </w:pPr>
    </w:p>
    <w:p w14:paraId="1FBB4B55" w14:textId="77777777" w:rsidR="00C80F0F" w:rsidRPr="007211F7" w:rsidRDefault="005D1E75" w:rsidP="0085091B">
      <w:pPr>
        <w:pStyle w:val="Geenafstand"/>
        <w:jc w:val="both"/>
        <w:rPr>
          <w:rFonts w:ascii="Arial" w:hAnsi="Arial" w:cs="Arial"/>
          <w:b/>
          <w:sz w:val="20"/>
          <w:szCs w:val="20"/>
        </w:rPr>
      </w:pPr>
      <w:r w:rsidRPr="007211F7">
        <w:rPr>
          <w:rFonts w:ascii="Arial" w:hAnsi="Arial" w:cs="Arial"/>
          <w:b/>
          <w:sz w:val="20"/>
          <w:szCs w:val="20"/>
        </w:rPr>
        <w:t xml:space="preserve">Evaluatie </w:t>
      </w:r>
      <w:r w:rsidR="00FC47AE">
        <w:rPr>
          <w:rFonts w:ascii="Arial" w:hAnsi="Arial" w:cs="Arial"/>
          <w:b/>
          <w:sz w:val="20"/>
          <w:szCs w:val="20"/>
        </w:rPr>
        <w:t>van het standaardmodel</w:t>
      </w:r>
      <w:r w:rsidRPr="007211F7">
        <w:rPr>
          <w:rFonts w:ascii="Arial" w:hAnsi="Arial" w:cs="Arial"/>
          <w:b/>
          <w:sz w:val="20"/>
          <w:szCs w:val="20"/>
        </w:rPr>
        <w:t xml:space="preserve"> door de </w:t>
      </w:r>
      <w:r w:rsidR="00DF2572" w:rsidRPr="007211F7">
        <w:rPr>
          <w:rFonts w:ascii="Arial" w:hAnsi="Arial" w:cs="Arial"/>
          <w:b/>
          <w:sz w:val="20"/>
          <w:szCs w:val="20"/>
        </w:rPr>
        <w:t>Verzekeringscommunity</w:t>
      </w:r>
    </w:p>
    <w:p w14:paraId="6F45CBE6" w14:textId="77777777" w:rsidR="00514888" w:rsidRDefault="0085091B" w:rsidP="0085091B">
      <w:pPr>
        <w:pStyle w:val="Geenafstand"/>
        <w:jc w:val="both"/>
        <w:rPr>
          <w:rFonts w:ascii="Arial" w:hAnsi="Arial" w:cs="Arial"/>
          <w:sz w:val="20"/>
          <w:szCs w:val="20"/>
        </w:rPr>
      </w:pPr>
      <w:r>
        <w:rPr>
          <w:rFonts w:ascii="Arial" w:hAnsi="Arial" w:cs="Arial"/>
          <w:sz w:val="20"/>
          <w:szCs w:val="20"/>
        </w:rPr>
        <w:t xml:space="preserve">Om inzichtelijk te krijgen welke informatie en welke manier van presenteren het beste werkt om een keuze te </w:t>
      </w:r>
      <w:r w:rsidR="0047530C">
        <w:rPr>
          <w:rFonts w:ascii="Arial" w:hAnsi="Arial" w:cs="Arial"/>
          <w:sz w:val="20"/>
          <w:szCs w:val="20"/>
        </w:rPr>
        <w:t xml:space="preserve">kunnen </w:t>
      </w:r>
      <w:r>
        <w:rPr>
          <w:rFonts w:ascii="Arial" w:hAnsi="Arial" w:cs="Arial"/>
          <w:sz w:val="20"/>
          <w:szCs w:val="20"/>
        </w:rPr>
        <w:t>maken tussen de vaste en variabele uitkering en verschillende uitvoerders, zijn we op</w:t>
      </w:r>
      <w:r w:rsidR="00564E86">
        <w:rPr>
          <w:rFonts w:ascii="Arial" w:hAnsi="Arial" w:cs="Arial"/>
          <w:sz w:val="20"/>
          <w:szCs w:val="20"/>
        </w:rPr>
        <w:t xml:space="preserve"> </w:t>
      </w:r>
      <w:r>
        <w:rPr>
          <w:rFonts w:ascii="Arial" w:hAnsi="Arial" w:cs="Arial"/>
          <w:sz w:val="20"/>
          <w:szCs w:val="20"/>
        </w:rPr>
        <w:t xml:space="preserve">de belangrijkste </w:t>
      </w:r>
      <w:r w:rsidR="00564E86">
        <w:rPr>
          <w:rFonts w:ascii="Arial" w:hAnsi="Arial" w:cs="Arial"/>
          <w:sz w:val="20"/>
          <w:szCs w:val="20"/>
        </w:rPr>
        <w:t xml:space="preserve">bouwstenen </w:t>
      </w:r>
      <w:r>
        <w:rPr>
          <w:rFonts w:ascii="Arial" w:hAnsi="Arial" w:cs="Arial"/>
          <w:sz w:val="20"/>
          <w:szCs w:val="20"/>
        </w:rPr>
        <w:t xml:space="preserve">verder de diepte ingaan. </w:t>
      </w:r>
      <w:r w:rsidR="00047912">
        <w:rPr>
          <w:rFonts w:ascii="Arial" w:hAnsi="Arial" w:cs="Arial"/>
          <w:sz w:val="20"/>
          <w:szCs w:val="20"/>
        </w:rPr>
        <w:t>Een aantal inzichten per onderdeel:</w:t>
      </w:r>
    </w:p>
    <w:p w14:paraId="63AC3675" w14:textId="77777777" w:rsidR="005622E7" w:rsidRPr="00047912" w:rsidRDefault="001E66F0" w:rsidP="005622E7">
      <w:pPr>
        <w:pStyle w:val="Geenafstand"/>
        <w:numPr>
          <w:ilvl w:val="0"/>
          <w:numId w:val="9"/>
        </w:numPr>
        <w:ind w:left="426" w:hanging="284"/>
        <w:jc w:val="both"/>
        <w:rPr>
          <w:rFonts w:ascii="Arial" w:hAnsi="Arial" w:cs="Arial"/>
          <w:sz w:val="20"/>
          <w:szCs w:val="20"/>
          <w:u w:val="single"/>
        </w:rPr>
      </w:pPr>
      <w:r>
        <w:rPr>
          <w:rFonts w:ascii="Arial" w:hAnsi="Arial" w:cs="Arial"/>
          <w:sz w:val="20"/>
          <w:szCs w:val="20"/>
          <w:u w:val="single"/>
        </w:rPr>
        <w:lastRenderedPageBreak/>
        <w:t>Overzicht p</w:t>
      </w:r>
      <w:r w:rsidR="005622E7" w:rsidRPr="00047912">
        <w:rPr>
          <w:rFonts w:ascii="Arial" w:hAnsi="Arial" w:cs="Arial"/>
          <w:sz w:val="20"/>
          <w:szCs w:val="20"/>
          <w:u w:val="single"/>
        </w:rPr>
        <w:t>ensioeninkomen:</w:t>
      </w:r>
    </w:p>
    <w:p w14:paraId="60B202BD" w14:textId="77777777" w:rsidR="00047912" w:rsidRDefault="00047912" w:rsidP="00047912">
      <w:pPr>
        <w:pStyle w:val="Geenafstand"/>
        <w:numPr>
          <w:ilvl w:val="0"/>
          <w:numId w:val="12"/>
        </w:numPr>
        <w:ind w:left="993" w:hanging="426"/>
        <w:jc w:val="both"/>
        <w:rPr>
          <w:rFonts w:ascii="Arial" w:hAnsi="Arial" w:cs="Arial"/>
          <w:sz w:val="20"/>
          <w:szCs w:val="20"/>
        </w:rPr>
      </w:pPr>
      <w:r>
        <w:rPr>
          <w:rFonts w:ascii="Arial" w:hAnsi="Arial" w:cs="Arial"/>
          <w:sz w:val="20"/>
          <w:szCs w:val="20"/>
        </w:rPr>
        <w:t>De w</w:t>
      </w:r>
      <w:r w:rsidRPr="005622E7">
        <w:rPr>
          <w:rFonts w:ascii="Arial" w:hAnsi="Arial" w:cs="Arial"/>
          <w:sz w:val="20"/>
          <w:szCs w:val="20"/>
        </w:rPr>
        <w:t xml:space="preserve">eergave van het totaalinkomen is noodzakelijk </w:t>
      </w:r>
      <w:r>
        <w:rPr>
          <w:rFonts w:ascii="Arial" w:hAnsi="Arial" w:cs="Arial"/>
          <w:sz w:val="20"/>
          <w:szCs w:val="20"/>
        </w:rPr>
        <w:t xml:space="preserve">om tot een </w:t>
      </w:r>
      <w:r w:rsidR="0047530C">
        <w:rPr>
          <w:rFonts w:ascii="Arial" w:hAnsi="Arial" w:cs="Arial"/>
          <w:sz w:val="20"/>
          <w:szCs w:val="20"/>
        </w:rPr>
        <w:t xml:space="preserve">afgewogen </w:t>
      </w:r>
      <w:r>
        <w:rPr>
          <w:rFonts w:ascii="Arial" w:hAnsi="Arial" w:cs="Arial"/>
          <w:sz w:val="20"/>
          <w:szCs w:val="20"/>
        </w:rPr>
        <w:t xml:space="preserve">keuze te komen. </w:t>
      </w:r>
      <w:r w:rsidRPr="005622E7">
        <w:rPr>
          <w:rFonts w:ascii="Arial" w:hAnsi="Arial" w:cs="Arial"/>
          <w:sz w:val="20"/>
          <w:szCs w:val="20"/>
        </w:rPr>
        <w:t>Het is</w:t>
      </w:r>
      <w:r w:rsidR="001E66F0">
        <w:rPr>
          <w:rFonts w:ascii="Arial" w:hAnsi="Arial" w:cs="Arial"/>
          <w:sz w:val="20"/>
          <w:szCs w:val="20"/>
        </w:rPr>
        <w:t xml:space="preserve"> onderdeel van de basisbehoefte</w:t>
      </w:r>
      <w:r w:rsidRPr="005622E7">
        <w:rPr>
          <w:rFonts w:ascii="Arial" w:hAnsi="Arial" w:cs="Arial"/>
          <w:sz w:val="20"/>
          <w:szCs w:val="20"/>
        </w:rPr>
        <w:t xml:space="preserve"> </w:t>
      </w:r>
      <w:r w:rsidR="001E66F0">
        <w:rPr>
          <w:rFonts w:ascii="Arial" w:hAnsi="Arial" w:cs="Arial"/>
          <w:sz w:val="20"/>
          <w:szCs w:val="20"/>
        </w:rPr>
        <w:t>‘</w:t>
      </w:r>
      <w:r w:rsidRPr="005622E7">
        <w:rPr>
          <w:rFonts w:ascii="Arial" w:hAnsi="Arial" w:cs="Arial"/>
          <w:sz w:val="20"/>
          <w:szCs w:val="20"/>
        </w:rPr>
        <w:t>weten waar je aan toe bent</w:t>
      </w:r>
      <w:r w:rsidR="001E66F0">
        <w:rPr>
          <w:rFonts w:ascii="Arial" w:hAnsi="Arial" w:cs="Arial"/>
          <w:sz w:val="20"/>
          <w:szCs w:val="20"/>
        </w:rPr>
        <w:t>’</w:t>
      </w:r>
      <w:r w:rsidRPr="005622E7">
        <w:rPr>
          <w:rFonts w:ascii="Arial" w:hAnsi="Arial" w:cs="Arial"/>
          <w:sz w:val="20"/>
          <w:szCs w:val="20"/>
        </w:rPr>
        <w:t>.</w:t>
      </w:r>
    </w:p>
    <w:p w14:paraId="281FFD81" w14:textId="77777777" w:rsidR="005622E7" w:rsidRDefault="001E66F0" w:rsidP="00047912">
      <w:pPr>
        <w:pStyle w:val="Geenafstand"/>
        <w:numPr>
          <w:ilvl w:val="0"/>
          <w:numId w:val="12"/>
        </w:numPr>
        <w:ind w:left="993" w:hanging="426"/>
        <w:jc w:val="both"/>
        <w:rPr>
          <w:rFonts w:ascii="Arial" w:hAnsi="Arial" w:cs="Arial"/>
          <w:sz w:val="20"/>
          <w:szCs w:val="20"/>
        </w:rPr>
      </w:pPr>
      <w:r>
        <w:rPr>
          <w:rFonts w:ascii="Arial" w:hAnsi="Arial" w:cs="Arial"/>
          <w:sz w:val="20"/>
          <w:szCs w:val="20"/>
        </w:rPr>
        <w:t>De verwijzing naar m</w:t>
      </w:r>
      <w:r w:rsidR="005622E7" w:rsidRPr="005622E7">
        <w:rPr>
          <w:rFonts w:ascii="Arial" w:hAnsi="Arial" w:cs="Arial"/>
          <w:sz w:val="20"/>
          <w:szCs w:val="20"/>
        </w:rPr>
        <w:t>ijnpensioeninkomen.nl is herkenbaar en het is duid</w:t>
      </w:r>
      <w:r w:rsidR="00235B9F">
        <w:rPr>
          <w:rFonts w:ascii="Arial" w:hAnsi="Arial" w:cs="Arial"/>
          <w:sz w:val="20"/>
          <w:szCs w:val="20"/>
        </w:rPr>
        <w:t xml:space="preserve">elijk om aan de hand hiervan zelf te bekijken en in te vullen wat </w:t>
      </w:r>
      <w:r w:rsidR="0047530C">
        <w:rPr>
          <w:rFonts w:ascii="Arial" w:hAnsi="Arial" w:cs="Arial"/>
          <w:sz w:val="20"/>
          <w:szCs w:val="20"/>
        </w:rPr>
        <w:t xml:space="preserve">de </w:t>
      </w:r>
      <w:r w:rsidR="00235B9F">
        <w:rPr>
          <w:rFonts w:ascii="Arial" w:hAnsi="Arial" w:cs="Arial"/>
          <w:sz w:val="20"/>
          <w:szCs w:val="20"/>
        </w:rPr>
        <w:t xml:space="preserve">hoogte van de pensioeninkomens is. </w:t>
      </w:r>
    </w:p>
    <w:p w14:paraId="6E4D0677" w14:textId="77777777" w:rsidR="000B0E7E" w:rsidRDefault="00235B9F" w:rsidP="00047912">
      <w:pPr>
        <w:pStyle w:val="Geenafstand"/>
        <w:numPr>
          <w:ilvl w:val="0"/>
          <w:numId w:val="12"/>
        </w:numPr>
        <w:ind w:left="993" w:hanging="426"/>
        <w:jc w:val="both"/>
        <w:rPr>
          <w:rFonts w:ascii="Arial" w:hAnsi="Arial" w:cs="Arial"/>
          <w:sz w:val="20"/>
          <w:szCs w:val="20"/>
        </w:rPr>
      </w:pPr>
      <w:r>
        <w:rPr>
          <w:rFonts w:ascii="Arial" w:hAnsi="Arial" w:cs="Arial"/>
          <w:sz w:val="20"/>
          <w:szCs w:val="20"/>
        </w:rPr>
        <w:t xml:space="preserve">Er is behoefte aan weergave van het inkomen in netto bedragen. </w:t>
      </w:r>
      <w:r w:rsidR="00F655FD" w:rsidRPr="005622E7">
        <w:rPr>
          <w:rFonts w:ascii="Arial" w:hAnsi="Arial" w:cs="Arial"/>
          <w:sz w:val="20"/>
          <w:szCs w:val="20"/>
        </w:rPr>
        <w:t>Men wil graag inzicht in wat men straks</w:t>
      </w:r>
      <w:r>
        <w:rPr>
          <w:rFonts w:ascii="Arial" w:hAnsi="Arial" w:cs="Arial"/>
          <w:sz w:val="20"/>
          <w:szCs w:val="20"/>
        </w:rPr>
        <w:t xml:space="preserve"> </w:t>
      </w:r>
      <w:r w:rsidR="00F655FD" w:rsidRPr="005622E7">
        <w:rPr>
          <w:rFonts w:ascii="Arial" w:hAnsi="Arial" w:cs="Arial"/>
          <w:sz w:val="20"/>
          <w:szCs w:val="20"/>
        </w:rPr>
        <w:t>te besteden heeft</w:t>
      </w:r>
      <w:r>
        <w:rPr>
          <w:rFonts w:ascii="Arial" w:hAnsi="Arial" w:cs="Arial"/>
          <w:sz w:val="20"/>
          <w:szCs w:val="20"/>
        </w:rPr>
        <w:t xml:space="preserve"> en netto bedragen </w:t>
      </w:r>
      <w:r w:rsidR="00E14E05">
        <w:rPr>
          <w:rFonts w:ascii="Arial" w:hAnsi="Arial" w:cs="Arial"/>
          <w:sz w:val="20"/>
          <w:szCs w:val="20"/>
        </w:rPr>
        <w:t>geven</w:t>
      </w:r>
      <w:r>
        <w:rPr>
          <w:rFonts w:ascii="Arial" w:hAnsi="Arial" w:cs="Arial"/>
          <w:sz w:val="20"/>
          <w:szCs w:val="20"/>
        </w:rPr>
        <w:t xml:space="preserve"> </w:t>
      </w:r>
      <w:r w:rsidR="00E14E05">
        <w:rPr>
          <w:rFonts w:ascii="Arial" w:hAnsi="Arial" w:cs="Arial"/>
          <w:sz w:val="20"/>
          <w:szCs w:val="20"/>
        </w:rPr>
        <w:t>dan meer concreet inzicht</w:t>
      </w:r>
      <w:r w:rsidR="00F655FD" w:rsidRPr="005622E7">
        <w:rPr>
          <w:rFonts w:ascii="Arial" w:hAnsi="Arial" w:cs="Arial"/>
          <w:sz w:val="20"/>
          <w:szCs w:val="20"/>
        </w:rPr>
        <w:t xml:space="preserve">. Vooral </w:t>
      </w:r>
      <w:r>
        <w:rPr>
          <w:rFonts w:ascii="Arial" w:hAnsi="Arial" w:cs="Arial"/>
          <w:sz w:val="20"/>
          <w:szCs w:val="20"/>
        </w:rPr>
        <w:t xml:space="preserve">mensen </w:t>
      </w:r>
      <w:r w:rsidR="00E14E05">
        <w:rPr>
          <w:rFonts w:ascii="Arial" w:hAnsi="Arial" w:cs="Arial"/>
          <w:sz w:val="20"/>
          <w:szCs w:val="20"/>
        </w:rPr>
        <w:t>d</w:t>
      </w:r>
      <w:r>
        <w:rPr>
          <w:rFonts w:ascii="Arial" w:hAnsi="Arial" w:cs="Arial"/>
          <w:sz w:val="20"/>
          <w:szCs w:val="20"/>
        </w:rPr>
        <w:t xml:space="preserve">ie </w:t>
      </w:r>
      <w:r w:rsidR="00E14E05">
        <w:rPr>
          <w:rFonts w:ascii="Arial" w:hAnsi="Arial" w:cs="Arial"/>
          <w:sz w:val="20"/>
          <w:szCs w:val="20"/>
        </w:rPr>
        <w:t>hun</w:t>
      </w:r>
      <w:r>
        <w:rPr>
          <w:rFonts w:ascii="Arial" w:hAnsi="Arial" w:cs="Arial"/>
          <w:sz w:val="20"/>
          <w:szCs w:val="20"/>
        </w:rPr>
        <w:t xml:space="preserve"> pensioen en </w:t>
      </w:r>
      <w:r w:rsidR="00E14E05">
        <w:rPr>
          <w:rFonts w:ascii="Arial" w:hAnsi="Arial" w:cs="Arial"/>
          <w:sz w:val="20"/>
          <w:szCs w:val="20"/>
        </w:rPr>
        <w:t xml:space="preserve">met name </w:t>
      </w:r>
      <w:r>
        <w:rPr>
          <w:rFonts w:ascii="Arial" w:hAnsi="Arial" w:cs="Arial"/>
          <w:sz w:val="20"/>
          <w:szCs w:val="20"/>
        </w:rPr>
        <w:t>de keuze als lastig ervaren</w:t>
      </w:r>
      <w:r w:rsidR="00F655FD" w:rsidRPr="005622E7">
        <w:rPr>
          <w:rFonts w:ascii="Arial" w:hAnsi="Arial" w:cs="Arial"/>
          <w:sz w:val="20"/>
          <w:szCs w:val="20"/>
        </w:rPr>
        <w:t xml:space="preserve">, vinden het ook moeilijk in te schatten </w:t>
      </w:r>
      <w:r w:rsidR="00E14E05">
        <w:rPr>
          <w:rFonts w:ascii="Arial" w:hAnsi="Arial" w:cs="Arial"/>
          <w:sz w:val="20"/>
          <w:szCs w:val="20"/>
        </w:rPr>
        <w:t>wat hun belastingdruk zal zijn.</w:t>
      </w:r>
    </w:p>
    <w:p w14:paraId="1BFE03CF" w14:textId="77777777" w:rsidR="005622E7" w:rsidRPr="00235B9F" w:rsidRDefault="00AC7153" w:rsidP="005622E7">
      <w:pPr>
        <w:pStyle w:val="Geenafstand"/>
        <w:numPr>
          <w:ilvl w:val="0"/>
          <w:numId w:val="9"/>
        </w:numPr>
        <w:ind w:left="426" w:hanging="284"/>
        <w:jc w:val="both"/>
        <w:rPr>
          <w:rFonts w:ascii="Arial" w:hAnsi="Arial" w:cs="Arial"/>
          <w:sz w:val="20"/>
          <w:szCs w:val="20"/>
          <w:u w:val="single"/>
        </w:rPr>
      </w:pPr>
      <w:r>
        <w:rPr>
          <w:rFonts w:ascii="Arial" w:hAnsi="Arial" w:cs="Arial"/>
          <w:sz w:val="20"/>
          <w:szCs w:val="20"/>
          <w:u w:val="single"/>
        </w:rPr>
        <w:t>W</w:t>
      </w:r>
      <w:r w:rsidR="00235B9F" w:rsidRPr="00235B9F">
        <w:rPr>
          <w:rFonts w:ascii="Arial" w:hAnsi="Arial" w:cs="Arial"/>
          <w:sz w:val="20"/>
          <w:szCs w:val="20"/>
          <w:u w:val="single"/>
        </w:rPr>
        <w:t>aarde van het</w:t>
      </w:r>
      <w:r w:rsidR="005622E7" w:rsidRPr="00235B9F">
        <w:rPr>
          <w:rFonts w:ascii="Arial" w:hAnsi="Arial" w:cs="Arial"/>
          <w:sz w:val="20"/>
          <w:szCs w:val="20"/>
          <w:u w:val="single"/>
        </w:rPr>
        <w:t xml:space="preserve"> pensioen:</w:t>
      </w:r>
    </w:p>
    <w:p w14:paraId="7AE4EA59" w14:textId="77777777" w:rsidR="005622E7" w:rsidRDefault="00235B9F" w:rsidP="00B32CF9">
      <w:pPr>
        <w:pStyle w:val="Geenafstand"/>
        <w:numPr>
          <w:ilvl w:val="0"/>
          <w:numId w:val="12"/>
        </w:numPr>
        <w:ind w:left="993" w:hanging="426"/>
        <w:jc w:val="both"/>
        <w:rPr>
          <w:rFonts w:ascii="Arial" w:hAnsi="Arial" w:cs="Arial"/>
          <w:sz w:val="20"/>
          <w:szCs w:val="20"/>
        </w:rPr>
      </w:pPr>
      <w:r>
        <w:rPr>
          <w:rFonts w:ascii="Arial" w:hAnsi="Arial" w:cs="Arial"/>
          <w:sz w:val="20"/>
          <w:szCs w:val="20"/>
        </w:rPr>
        <w:t>Een r</w:t>
      </w:r>
      <w:r w:rsidR="005622E7">
        <w:rPr>
          <w:rFonts w:ascii="Arial" w:hAnsi="Arial" w:cs="Arial"/>
          <w:sz w:val="20"/>
          <w:szCs w:val="20"/>
        </w:rPr>
        <w:t xml:space="preserve">eële weergave van de waarde </w:t>
      </w:r>
      <w:r>
        <w:rPr>
          <w:rFonts w:ascii="Arial" w:hAnsi="Arial" w:cs="Arial"/>
          <w:sz w:val="20"/>
          <w:szCs w:val="20"/>
        </w:rPr>
        <w:t xml:space="preserve">van het pensioen </w:t>
      </w:r>
      <w:r w:rsidR="005622E7">
        <w:rPr>
          <w:rFonts w:ascii="Arial" w:hAnsi="Arial" w:cs="Arial"/>
          <w:sz w:val="20"/>
          <w:szCs w:val="20"/>
        </w:rPr>
        <w:t>wordt het meest gewaardeerd</w:t>
      </w:r>
      <w:r>
        <w:rPr>
          <w:rFonts w:ascii="Arial" w:hAnsi="Arial" w:cs="Arial"/>
          <w:sz w:val="20"/>
          <w:szCs w:val="20"/>
        </w:rPr>
        <w:t xml:space="preserve">, omdat dit een realistischer en eerlijker beeld geeft van de toekomstige situatie. Iedere stap die onzekerheid </w:t>
      </w:r>
      <w:r w:rsidR="00E14E05">
        <w:rPr>
          <w:rFonts w:ascii="Arial" w:hAnsi="Arial" w:cs="Arial"/>
          <w:sz w:val="20"/>
          <w:szCs w:val="20"/>
        </w:rPr>
        <w:t>reduceert</w:t>
      </w:r>
      <w:r>
        <w:rPr>
          <w:rFonts w:ascii="Arial" w:hAnsi="Arial" w:cs="Arial"/>
          <w:sz w:val="20"/>
          <w:szCs w:val="20"/>
        </w:rPr>
        <w:t xml:space="preserve"> en het werkelijke beeld </w:t>
      </w:r>
      <w:r w:rsidR="00E14E05">
        <w:rPr>
          <w:rFonts w:ascii="Arial" w:hAnsi="Arial" w:cs="Arial"/>
          <w:sz w:val="20"/>
          <w:szCs w:val="20"/>
        </w:rPr>
        <w:t xml:space="preserve">beter benadert, </w:t>
      </w:r>
      <w:r>
        <w:rPr>
          <w:rFonts w:ascii="Arial" w:hAnsi="Arial" w:cs="Arial"/>
          <w:sz w:val="20"/>
          <w:szCs w:val="20"/>
        </w:rPr>
        <w:t>wordt gewaardeerd.</w:t>
      </w:r>
    </w:p>
    <w:p w14:paraId="3AFF437B" w14:textId="77777777" w:rsidR="005622E7" w:rsidRPr="00137FBB" w:rsidRDefault="00AC7153" w:rsidP="005622E7">
      <w:pPr>
        <w:pStyle w:val="Geenafstand"/>
        <w:numPr>
          <w:ilvl w:val="0"/>
          <w:numId w:val="9"/>
        </w:numPr>
        <w:ind w:left="426" w:hanging="284"/>
        <w:jc w:val="both"/>
        <w:rPr>
          <w:rFonts w:ascii="Arial" w:hAnsi="Arial" w:cs="Arial"/>
          <w:sz w:val="20"/>
          <w:szCs w:val="20"/>
          <w:u w:val="single"/>
        </w:rPr>
      </w:pPr>
      <w:r>
        <w:rPr>
          <w:rFonts w:ascii="Arial" w:hAnsi="Arial" w:cs="Arial"/>
          <w:sz w:val="20"/>
          <w:szCs w:val="20"/>
          <w:u w:val="single"/>
        </w:rPr>
        <w:t>H</w:t>
      </w:r>
      <w:r w:rsidR="00137FBB" w:rsidRPr="00137FBB">
        <w:rPr>
          <w:rFonts w:ascii="Arial" w:hAnsi="Arial" w:cs="Arial"/>
          <w:sz w:val="20"/>
          <w:szCs w:val="20"/>
          <w:u w:val="single"/>
        </w:rPr>
        <w:t>oogte van het pensioen:</w:t>
      </w:r>
    </w:p>
    <w:p w14:paraId="6DCC95EE" w14:textId="77777777" w:rsidR="00235B9F" w:rsidRDefault="00235B9F" w:rsidP="00B32CF9">
      <w:pPr>
        <w:pStyle w:val="Geenafstand"/>
        <w:numPr>
          <w:ilvl w:val="0"/>
          <w:numId w:val="12"/>
        </w:numPr>
        <w:ind w:left="993" w:hanging="426"/>
        <w:jc w:val="both"/>
        <w:rPr>
          <w:rFonts w:ascii="Arial" w:hAnsi="Arial" w:cs="Arial"/>
          <w:sz w:val="20"/>
          <w:szCs w:val="20"/>
        </w:rPr>
      </w:pPr>
      <w:r>
        <w:rPr>
          <w:rFonts w:ascii="Arial" w:hAnsi="Arial" w:cs="Arial"/>
          <w:sz w:val="20"/>
          <w:szCs w:val="20"/>
        </w:rPr>
        <w:t>Naast de waarde van het pensioen wil men ook weten welk bedrag er uiteindelijk op zijn</w:t>
      </w:r>
      <w:r w:rsidR="00AC7153">
        <w:rPr>
          <w:rFonts w:ascii="Arial" w:hAnsi="Arial" w:cs="Arial"/>
          <w:sz w:val="20"/>
          <w:szCs w:val="20"/>
        </w:rPr>
        <w:t xml:space="preserve"> of haar rekening gestort wordt; </w:t>
      </w:r>
      <w:r w:rsidR="00E14E05">
        <w:rPr>
          <w:rFonts w:ascii="Arial" w:hAnsi="Arial" w:cs="Arial"/>
          <w:sz w:val="20"/>
          <w:szCs w:val="20"/>
        </w:rPr>
        <w:t xml:space="preserve">wederom </w:t>
      </w:r>
      <w:r w:rsidR="00AC7153">
        <w:rPr>
          <w:rFonts w:ascii="Arial" w:hAnsi="Arial" w:cs="Arial"/>
          <w:sz w:val="20"/>
          <w:szCs w:val="20"/>
        </w:rPr>
        <w:t xml:space="preserve">onderdeel van </w:t>
      </w:r>
      <w:r w:rsidR="00E14E05">
        <w:rPr>
          <w:rFonts w:ascii="Arial" w:hAnsi="Arial" w:cs="Arial"/>
          <w:sz w:val="20"/>
          <w:szCs w:val="20"/>
        </w:rPr>
        <w:t>‘</w:t>
      </w:r>
      <w:r w:rsidR="00AC7153">
        <w:rPr>
          <w:rFonts w:ascii="Arial" w:hAnsi="Arial" w:cs="Arial"/>
          <w:sz w:val="20"/>
          <w:szCs w:val="20"/>
        </w:rPr>
        <w:t>weten waar je aan toe bent</w:t>
      </w:r>
      <w:r w:rsidR="00E14E05">
        <w:rPr>
          <w:rFonts w:ascii="Arial" w:hAnsi="Arial" w:cs="Arial"/>
          <w:sz w:val="20"/>
          <w:szCs w:val="20"/>
        </w:rPr>
        <w:t>’</w:t>
      </w:r>
      <w:r w:rsidR="00AC7153">
        <w:rPr>
          <w:rFonts w:ascii="Arial" w:hAnsi="Arial" w:cs="Arial"/>
          <w:sz w:val="20"/>
          <w:szCs w:val="20"/>
        </w:rPr>
        <w:t>.</w:t>
      </w:r>
    </w:p>
    <w:p w14:paraId="5CA0B9E7" w14:textId="77777777" w:rsidR="00235B9F" w:rsidRDefault="00DA4273" w:rsidP="00B32CF9">
      <w:pPr>
        <w:pStyle w:val="Geenafstand"/>
        <w:numPr>
          <w:ilvl w:val="0"/>
          <w:numId w:val="12"/>
        </w:numPr>
        <w:ind w:left="993" w:hanging="426"/>
        <w:jc w:val="both"/>
        <w:rPr>
          <w:rFonts w:ascii="Arial" w:hAnsi="Arial" w:cs="Arial"/>
          <w:sz w:val="20"/>
          <w:szCs w:val="20"/>
        </w:rPr>
      </w:pPr>
      <w:r>
        <w:rPr>
          <w:rFonts w:ascii="Arial" w:hAnsi="Arial" w:cs="Arial"/>
          <w:sz w:val="20"/>
          <w:szCs w:val="20"/>
        </w:rPr>
        <w:t>De verschillende scenario’s die worden getoond om de risico’s inzichtelijk te maken</w:t>
      </w:r>
      <w:r w:rsidR="00E14E05">
        <w:rPr>
          <w:rFonts w:ascii="Arial" w:hAnsi="Arial" w:cs="Arial"/>
          <w:sz w:val="20"/>
          <w:szCs w:val="20"/>
        </w:rPr>
        <w:t>,</w:t>
      </w:r>
      <w:r>
        <w:rPr>
          <w:rFonts w:ascii="Arial" w:hAnsi="Arial" w:cs="Arial"/>
          <w:sz w:val="20"/>
          <w:szCs w:val="20"/>
        </w:rPr>
        <w:t xml:space="preserve"> worden gewaardeerd</w:t>
      </w:r>
      <w:r w:rsidR="00E14E05">
        <w:rPr>
          <w:rFonts w:ascii="Arial" w:hAnsi="Arial" w:cs="Arial"/>
          <w:sz w:val="20"/>
          <w:szCs w:val="20"/>
        </w:rPr>
        <w:t>.</w:t>
      </w:r>
      <w:r>
        <w:rPr>
          <w:rFonts w:ascii="Arial" w:hAnsi="Arial" w:cs="Arial"/>
          <w:sz w:val="20"/>
          <w:szCs w:val="20"/>
        </w:rPr>
        <w:t xml:space="preserve"> </w:t>
      </w:r>
      <w:r w:rsidR="00E14E05">
        <w:rPr>
          <w:rFonts w:ascii="Arial" w:hAnsi="Arial" w:cs="Arial"/>
          <w:sz w:val="20"/>
          <w:szCs w:val="20"/>
        </w:rPr>
        <w:t>V</w:t>
      </w:r>
      <w:r>
        <w:rPr>
          <w:rFonts w:ascii="Arial" w:hAnsi="Arial" w:cs="Arial"/>
          <w:sz w:val="20"/>
          <w:szCs w:val="20"/>
        </w:rPr>
        <w:t xml:space="preserve">oor de </w:t>
      </w:r>
      <w:r w:rsidR="00E14E05">
        <w:rPr>
          <w:rFonts w:ascii="Arial" w:hAnsi="Arial" w:cs="Arial"/>
          <w:sz w:val="20"/>
          <w:szCs w:val="20"/>
        </w:rPr>
        <w:t>meerderheid</w:t>
      </w:r>
      <w:r>
        <w:rPr>
          <w:rFonts w:ascii="Arial" w:hAnsi="Arial" w:cs="Arial"/>
          <w:sz w:val="20"/>
          <w:szCs w:val="20"/>
        </w:rPr>
        <w:t xml:space="preserve"> </w:t>
      </w:r>
      <w:r w:rsidR="00E14E05">
        <w:rPr>
          <w:rFonts w:ascii="Arial" w:hAnsi="Arial" w:cs="Arial"/>
          <w:sz w:val="20"/>
          <w:szCs w:val="20"/>
        </w:rPr>
        <w:t xml:space="preserve">is het </w:t>
      </w:r>
      <w:r>
        <w:rPr>
          <w:rFonts w:ascii="Arial" w:hAnsi="Arial" w:cs="Arial"/>
          <w:sz w:val="20"/>
          <w:szCs w:val="20"/>
        </w:rPr>
        <w:t xml:space="preserve">duidelijk dat het </w:t>
      </w:r>
      <w:r w:rsidR="00E14E05">
        <w:rPr>
          <w:rFonts w:ascii="Arial" w:hAnsi="Arial" w:cs="Arial"/>
          <w:sz w:val="20"/>
          <w:szCs w:val="20"/>
        </w:rPr>
        <w:t xml:space="preserve">hier </w:t>
      </w:r>
      <w:r>
        <w:rPr>
          <w:rFonts w:ascii="Arial" w:hAnsi="Arial" w:cs="Arial"/>
          <w:sz w:val="20"/>
          <w:szCs w:val="20"/>
        </w:rPr>
        <w:t>om inschattingen gaat</w:t>
      </w:r>
      <w:r w:rsidR="00AC7153">
        <w:rPr>
          <w:rFonts w:ascii="Arial" w:hAnsi="Arial" w:cs="Arial"/>
          <w:sz w:val="20"/>
          <w:szCs w:val="20"/>
        </w:rPr>
        <w:t xml:space="preserve"> en </w:t>
      </w:r>
      <w:r w:rsidR="00E14E05">
        <w:rPr>
          <w:rFonts w:ascii="Arial" w:hAnsi="Arial" w:cs="Arial"/>
          <w:sz w:val="20"/>
          <w:szCs w:val="20"/>
        </w:rPr>
        <w:t xml:space="preserve">dat </w:t>
      </w:r>
      <w:r w:rsidR="00AC7153">
        <w:rPr>
          <w:rFonts w:ascii="Arial" w:hAnsi="Arial" w:cs="Arial"/>
          <w:sz w:val="20"/>
          <w:szCs w:val="20"/>
        </w:rPr>
        <w:t>de uitkering bijv</w:t>
      </w:r>
      <w:r w:rsidR="00E14E05">
        <w:rPr>
          <w:rFonts w:ascii="Arial" w:hAnsi="Arial" w:cs="Arial"/>
          <w:sz w:val="20"/>
          <w:szCs w:val="20"/>
        </w:rPr>
        <w:t>oorbeeld</w:t>
      </w:r>
      <w:r w:rsidR="00AC7153">
        <w:rPr>
          <w:rFonts w:ascii="Arial" w:hAnsi="Arial" w:cs="Arial"/>
          <w:sz w:val="20"/>
          <w:szCs w:val="20"/>
        </w:rPr>
        <w:t xml:space="preserve"> ook lager kan uitvallen dan </w:t>
      </w:r>
      <w:r w:rsidR="00E14E05">
        <w:rPr>
          <w:rFonts w:ascii="Arial" w:hAnsi="Arial" w:cs="Arial"/>
          <w:sz w:val="20"/>
          <w:szCs w:val="20"/>
        </w:rPr>
        <w:t xml:space="preserve">in </w:t>
      </w:r>
      <w:r w:rsidR="00AC7153">
        <w:rPr>
          <w:rFonts w:ascii="Arial" w:hAnsi="Arial" w:cs="Arial"/>
          <w:sz w:val="20"/>
          <w:szCs w:val="20"/>
        </w:rPr>
        <w:t xml:space="preserve">het </w:t>
      </w:r>
      <w:r w:rsidR="00E14E05">
        <w:rPr>
          <w:rFonts w:ascii="Arial" w:hAnsi="Arial" w:cs="Arial"/>
          <w:sz w:val="20"/>
          <w:szCs w:val="20"/>
        </w:rPr>
        <w:t>zogeheten ‘</w:t>
      </w:r>
      <w:r w:rsidR="00AC7153">
        <w:rPr>
          <w:rFonts w:ascii="Arial" w:hAnsi="Arial" w:cs="Arial"/>
          <w:sz w:val="20"/>
          <w:szCs w:val="20"/>
        </w:rPr>
        <w:t>slech</w:t>
      </w:r>
      <w:r w:rsidR="00E14E05">
        <w:rPr>
          <w:rFonts w:ascii="Arial" w:hAnsi="Arial" w:cs="Arial"/>
          <w:sz w:val="20"/>
          <w:szCs w:val="20"/>
        </w:rPr>
        <w:t>tweer</w:t>
      </w:r>
      <w:r w:rsidR="00AC7153">
        <w:rPr>
          <w:rFonts w:ascii="Arial" w:hAnsi="Arial" w:cs="Arial"/>
          <w:sz w:val="20"/>
          <w:szCs w:val="20"/>
        </w:rPr>
        <w:t>scenario</w:t>
      </w:r>
      <w:r w:rsidR="00E14E05">
        <w:rPr>
          <w:rFonts w:ascii="Arial" w:hAnsi="Arial" w:cs="Arial"/>
          <w:sz w:val="20"/>
          <w:szCs w:val="20"/>
        </w:rPr>
        <w:t>’</w:t>
      </w:r>
      <w:r w:rsidR="00AC7153">
        <w:rPr>
          <w:rFonts w:ascii="Arial" w:hAnsi="Arial" w:cs="Arial"/>
          <w:sz w:val="20"/>
          <w:szCs w:val="20"/>
        </w:rPr>
        <w:t>.</w:t>
      </w:r>
    </w:p>
    <w:p w14:paraId="1D08C93B" w14:textId="77777777" w:rsidR="005622E7" w:rsidRPr="005622E7" w:rsidRDefault="00AC7153" w:rsidP="00B32CF9">
      <w:pPr>
        <w:pStyle w:val="Geenafstand"/>
        <w:numPr>
          <w:ilvl w:val="0"/>
          <w:numId w:val="12"/>
        </w:numPr>
        <w:ind w:left="993" w:hanging="426"/>
        <w:jc w:val="both"/>
        <w:rPr>
          <w:rFonts w:ascii="Arial" w:hAnsi="Arial" w:cs="Arial"/>
          <w:sz w:val="20"/>
          <w:szCs w:val="20"/>
        </w:rPr>
      </w:pPr>
      <w:r>
        <w:rPr>
          <w:rFonts w:ascii="Arial" w:hAnsi="Arial" w:cs="Arial"/>
          <w:sz w:val="20"/>
          <w:szCs w:val="20"/>
        </w:rPr>
        <w:t>Een combinatie van grafiek met tabel eronder helpt om de koopkracht duidelijk te kunnen aflezen. Een schaalverdeling per 5 jaar heeft hierbij de voorkeur vanwege de eenvoud</w:t>
      </w:r>
      <w:r w:rsidR="00E14E05">
        <w:rPr>
          <w:rFonts w:ascii="Arial" w:hAnsi="Arial" w:cs="Arial"/>
          <w:sz w:val="20"/>
          <w:szCs w:val="20"/>
        </w:rPr>
        <w:t xml:space="preserve"> en de o</w:t>
      </w:r>
      <w:r>
        <w:rPr>
          <w:rFonts w:ascii="Arial" w:hAnsi="Arial" w:cs="Arial"/>
          <w:sz w:val="20"/>
          <w:szCs w:val="20"/>
        </w:rPr>
        <w:t>verzichtelijkheid</w:t>
      </w:r>
      <w:r w:rsidR="00E14E05">
        <w:rPr>
          <w:rFonts w:ascii="Arial" w:hAnsi="Arial" w:cs="Arial"/>
          <w:sz w:val="20"/>
          <w:szCs w:val="20"/>
        </w:rPr>
        <w:t>.</w:t>
      </w:r>
      <w:r>
        <w:rPr>
          <w:rFonts w:ascii="Arial" w:hAnsi="Arial" w:cs="Arial"/>
          <w:sz w:val="20"/>
          <w:szCs w:val="20"/>
        </w:rPr>
        <w:t xml:space="preserve"> </w:t>
      </w:r>
      <w:r w:rsidR="00E14E05">
        <w:rPr>
          <w:rFonts w:ascii="Arial" w:hAnsi="Arial" w:cs="Arial"/>
          <w:sz w:val="20"/>
          <w:szCs w:val="20"/>
        </w:rPr>
        <w:t>H</w:t>
      </w:r>
      <w:r>
        <w:rPr>
          <w:rFonts w:ascii="Arial" w:hAnsi="Arial" w:cs="Arial"/>
          <w:sz w:val="20"/>
          <w:szCs w:val="20"/>
        </w:rPr>
        <w:t xml:space="preserve">et geeft een geloofwaardig beeld van de ontwikkeling van de uitkering; in plaats van meer details rondom de indicaties die worden afgegeven. </w:t>
      </w:r>
    </w:p>
    <w:p w14:paraId="751CAF00" w14:textId="77777777" w:rsidR="005622E7" w:rsidRPr="00B32CF9" w:rsidRDefault="00AC7153" w:rsidP="005622E7">
      <w:pPr>
        <w:pStyle w:val="Geenafstand"/>
        <w:numPr>
          <w:ilvl w:val="0"/>
          <w:numId w:val="9"/>
        </w:numPr>
        <w:ind w:left="426" w:hanging="284"/>
        <w:jc w:val="both"/>
        <w:rPr>
          <w:rFonts w:ascii="Arial" w:hAnsi="Arial" w:cs="Arial"/>
          <w:sz w:val="20"/>
          <w:szCs w:val="20"/>
          <w:u w:val="single"/>
        </w:rPr>
      </w:pPr>
      <w:r w:rsidRPr="00B32CF9">
        <w:rPr>
          <w:rFonts w:ascii="Arial" w:hAnsi="Arial" w:cs="Arial"/>
          <w:sz w:val="20"/>
          <w:szCs w:val="20"/>
          <w:u w:val="single"/>
        </w:rPr>
        <w:t xml:space="preserve">Risico’s </w:t>
      </w:r>
    </w:p>
    <w:p w14:paraId="687299A5" w14:textId="6642C632" w:rsidR="000D1376" w:rsidRDefault="000D1376" w:rsidP="000D1376">
      <w:pPr>
        <w:pStyle w:val="Geenafstand"/>
        <w:numPr>
          <w:ilvl w:val="0"/>
          <w:numId w:val="12"/>
        </w:numPr>
        <w:ind w:left="993" w:hanging="426"/>
        <w:jc w:val="both"/>
        <w:rPr>
          <w:rFonts w:ascii="Arial" w:hAnsi="Arial" w:cs="Arial"/>
          <w:sz w:val="20"/>
          <w:szCs w:val="20"/>
        </w:rPr>
      </w:pPr>
      <w:r>
        <w:rPr>
          <w:rFonts w:ascii="Arial" w:hAnsi="Arial" w:cs="Arial"/>
          <w:sz w:val="20"/>
          <w:szCs w:val="20"/>
        </w:rPr>
        <w:t>De verschillende scenario’s die getoond worden</w:t>
      </w:r>
      <w:r w:rsidR="00E14E05">
        <w:rPr>
          <w:rFonts w:ascii="Arial" w:hAnsi="Arial" w:cs="Arial"/>
          <w:sz w:val="20"/>
          <w:szCs w:val="20"/>
        </w:rPr>
        <w:t>,</w:t>
      </w:r>
      <w:r w:rsidR="00CC0EDC">
        <w:rPr>
          <w:rFonts w:ascii="Arial" w:hAnsi="Arial" w:cs="Arial"/>
          <w:sz w:val="20"/>
          <w:szCs w:val="20"/>
        </w:rPr>
        <w:t xml:space="preserve"> laten</w:t>
      </w:r>
      <w:r>
        <w:rPr>
          <w:rFonts w:ascii="Arial" w:hAnsi="Arial" w:cs="Arial"/>
          <w:sz w:val="20"/>
          <w:szCs w:val="20"/>
        </w:rPr>
        <w:t xml:space="preserve"> duidelijk zien</w:t>
      </w:r>
      <w:r w:rsidR="00B32CF9" w:rsidRPr="00B32CF9">
        <w:rPr>
          <w:rFonts w:ascii="Arial" w:hAnsi="Arial" w:cs="Arial"/>
          <w:sz w:val="20"/>
          <w:szCs w:val="20"/>
        </w:rPr>
        <w:t xml:space="preserve"> </w:t>
      </w:r>
      <w:r>
        <w:rPr>
          <w:rFonts w:ascii="Arial" w:hAnsi="Arial" w:cs="Arial"/>
          <w:sz w:val="20"/>
          <w:szCs w:val="20"/>
        </w:rPr>
        <w:t>dat de hoogte van de uitkering</w:t>
      </w:r>
      <w:r w:rsidR="00B32CF9" w:rsidRPr="00B32CF9">
        <w:rPr>
          <w:rFonts w:ascii="Arial" w:hAnsi="Arial" w:cs="Arial"/>
          <w:sz w:val="20"/>
          <w:szCs w:val="20"/>
        </w:rPr>
        <w:t xml:space="preserve"> afhankelijk is van de economische ontwikkelingen. </w:t>
      </w:r>
    </w:p>
    <w:p w14:paraId="0F7D3885" w14:textId="77777777" w:rsidR="000D1376" w:rsidRPr="000D1376" w:rsidRDefault="00E14E05" w:rsidP="000D1376">
      <w:pPr>
        <w:pStyle w:val="Geenafstand"/>
        <w:numPr>
          <w:ilvl w:val="0"/>
          <w:numId w:val="12"/>
        </w:numPr>
        <w:ind w:left="993" w:hanging="426"/>
        <w:jc w:val="both"/>
        <w:rPr>
          <w:rFonts w:ascii="Arial" w:hAnsi="Arial" w:cs="Arial"/>
          <w:sz w:val="20"/>
          <w:szCs w:val="20"/>
        </w:rPr>
      </w:pPr>
      <w:r>
        <w:rPr>
          <w:rFonts w:ascii="Arial" w:hAnsi="Arial" w:cs="Arial"/>
          <w:sz w:val="20"/>
          <w:szCs w:val="20"/>
        </w:rPr>
        <w:t>De risico</w:t>
      </w:r>
      <w:r w:rsidR="000D1376" w:rsidRPr="000D1376">
        <w:rPr>
          <w:rFonts w:ascii="Arial" w:hAnsi="Arial" w:cs="Arial"/>
          <w:sz w:val="20"/>
          <w:szCs w:val="20"/>
        </w:rPr>
        <w:t>meters bevestigen dat een vaste uitkering een laag risico kent en variabel een hog</w:t>
      </w:r>
      <w:r>
        <w:rPr>
          <w:rFonts w:ascii="Arial" w:hAnsi="Arial" w:cs="Arial"/>
          <w:sz w:val="20"/>
          <w:szCs w:val="20"/>
        </w:rPr>
        <w:t>er</w:t>
      </w:r>
      <w:r w:rsidR="000D1376" w:rsidRPr="000D1376">
        <w:rPr>
          <w:rFonts w:ascii="Arial" w:hAnsi="Arial" w:cs="Arial"/>
          <w:sz w:val="20"/>
          <w:szCs w:val="20"/>
        </w:rPr>
        <w:t xml:space="preserve"> risico, maar </w:t>
      </w:r>
      <w:r w:rsidR="000D1376">
        <w:rPr>
          <w:rFonts w:ascii="Arial" w:hAnsi="Arial" w:cs="Arial"/>
          <w:sz w:val="20"/>
          <w:szCs w:val="20"/>
        </w:rPr>
        <w:t xml:space="preserve">meer informatie over de hoogte van het risico is gewenst om een beslissing te </w:t>
      </w:r>
      <w:r w:rsidR="00CC0EDC">
        <w:rPr>
          <w:rFonts w:ascii="Arial" w:hAnsi="Arial" w:cs="Arial"/>
          <w:sz w:val="20"/>
          <w:szCs w:val="20"/>
        </w:rPr>
        <w:t xml:space="preserve">kunnen </w:t>
      </w:r>
      <w:r w:rsidR="000D1376">
        <w:rPr>
          <w:rFonts w:ascii="Arial" w:hAnsi="Arial" w:cs="Arial"/>
          <w:sz w:val="20"/>
          <w:szCs w:val="20"/>
        </w:rPr>
        <w:t xml:space="preserve">nemen en uitvoerders met elkaar te vergelijken. Er is dan ook behoefte aan </w:t>
      </w:r>
      <w:r w:rsidR="00CC0EDC">
        <w:rPr>
          <w:rFonts w:ascii="Arial" w:hAnsi="Arial" w:cs="Arial"/>
          <w:sz w:val="20"/>
          <w:szCs w:val="20"/>
        </w:rPr>
        <w:t xml:space="preserve">meer </w:t>
      </w:r>
      <w:r w:rsidR="000D1376">
        <w:rPr>
          <w:rFonts w:ascii="Arial" w:hAnsi="Arial" w:cs="Arial"/>
          <w:sz w:val="20"/>
          <w:szCs w:val="20"/>
        </w:rPr>
        <w:t xml:space="preserve">informatie over </w:t>
      </w:r>
      <w:r>
        <w:rPr>
          <w:rFonts w:ascii="Arial" w:hAnsi="Arial" w:cs="Arial"/>
          <w:sz w:val="20"/>
          <w:szCs w:val="20"/>
        </w:rPr>
        <w:t>het</w:t>
      </w:r>
      <w:r w:rsidR="000D1376">
        <w:rPr>
          <w:rFonts w:ascii="Arial" w:hAnsi="Arial" w:cs="Arial"/>
          <w:sz w:val="20"/>
          <w:szCs w:val="20"/>
        </w:rPr>
        <w:t xml:space="preserve"> type beleggingen, met welke risico’s er </w:t>
      </w:r>
      <w:r>
        <w:rPr>
          <w:rFonts w:ascii="Arial" w:hAnsi="Arial" w:cs="Arial"/>
          <w:sz w:val="20"/>
          <w:szCs w:val="20"/>
        </w:rPr>
        <w:t xml:space="preserve">wordt </w:t>
      </w:r>
      <w:r w:rsidR="000D1376">
        <w:rPr>
          <w:rFonts w:ascii="Arial" w:hAnsi="Arial" w:cs="Arial"/>
          <w:sz w:val="20"/>
          <w:szCs w:val="20"/>
        </w:rPr>
        <w:t>beleg</w:t>
      </w:r>
      <w:r>
        <w:rPr>
          <w:rFonts w:ascii="Arial" w:hAnsi="Arial" w:cs="Arial"/>
          <w:sz w:val="20"/>
          <w:szCs w:val="20"/>
        </w:rPr>
        <w:t>d (offensief vs. def</w:t>
      </w:r>
      <w:r w:rsidR="000D1376">
        <w:rPr>
          <w:rFonts w:ascii="Arial" w:hAnsi="Arial" w:cs="Arial"/>
          <w:sz w:val="20"/>
          <w:szCs w:val="20"/>
        </w:rPr>
        <w:t xml:space="preserve">ensief), </w:t>
      </w:r>
      <w:r w:rsidR="00CC0EDC">
        <w:rPr>
          <w:rFonts w:ascii="Arial" w:hAnsi="Arial" w:cs="Arial"/>
          <w:sz w:val="20"/>
          <w:szCs w:val="20"/>
        </w:rPr>
        <w:t>be</w:t>
      </w:r>
      <w:r>
        <w:rPr>
          <w:rFonts w:ascii="Arial" w:hAnsi="Arial" w:cs="Arial"/>
          <w:sz w:val="20"/>
          <w:szCs w:val="20"/>
        </w:rPr>
        <w:t>leggingsfondsen en -resultaten.</w:t>
      </w:r>
    </w:p>
    <w:p w14:paraId="20BAA436" w14:textId="4E9F930A" w:rsidR="001B638F" w:rsidRPr="00B32CF9" w:rsidRDefault="001B638F" w:rsidP="001B638F">
      <w:pPr>
        <w:pStyle w:val="Geenafstand"/>
        <w:numPr>
          <w:ilvl w:val="0"/>
          <w:numId w:val="9"/>
        </w:numPr>
        <w:ind w:left="426" w:hanging="284"/>
        <w:jc w:val="both"/>
        <w:rPr>
          <w:rFonts w:ascii="Arial" w:hAnsi="Arial" w:cs="Arial"/>
          <w:sz w:val="20"/>
          <w:szCs w:val="20"/>
          <w:u w:val="single"/>
        </w:rPr>
      </w:pPr>
      <w:r>
        <w:rPr>
          <w:rFonts w:ascii="Arial" w:hAnsi="Arial" w:cs="Arial"/>
          <w:sz w:val="20"/>
          <w:szCs w:val="20"/>
          <w:u w:val="single"/>
        </w:rPr>
        <w:t>Kosten:</w:t>
      </w:r>
      <w:r w:rsidRPr="00B32CF9">
        <w:rPr>
          <w:rFonts w:ascii="Arial" w:hAnsi="Arial" w:cs="Arial"/>
          <w:sz w:val="20"/>
          <w:szCs w:val="20"/>
          <w:u w:val="single"/>
        </w:rPr>
        <w:t xml:space="preserve"> </w:t>
      </w:r>
    </w:p>
    <w:p w14:paraId="777D65E3" w14:textId="04187A49" w:rsidR="001B638F" w:rsidRPr="00DD42E6" w:rsidRDefault="001B638F" w:rsidP="00DD42E6">
      <w:pPr>
        <w:pStyle w:val="Geenafstand"/>
        <w:numPr>
          <w:ilvl w:val="0"/>
          <w:numId w:val="12"/>
        </w:numPr>
        <w:ind w:left="993" w:hanging="426"/>
        <w:jc w:val="both"/>
        <w:rPr>
          <w:rFonts w:ascii="Arial" w:hAnsi="Arial" w:cs="Arial"/>
          <w:sz w:val="20"/>
          <w:szCs w:val="20"/>
        </w:rPr>
      </w:pPr>
      <w:r>
        <w:rPr>
          <w:rFonts w:ascii="Arial" w:hAnsi="Arial" w:cs="Arial"/>
          <w:sz w:val="20"/>
          <w:szCs w:val="20"/>
        </w:rPr>
        <w:t>Kosten ziet men in de eerste laag met informatie het liefst eenvoudig, en niet uitgesplitst weergegeven. Het gaat uiteindelijk om de maandelijkse uitkering en wat men te besteden heeft; het bedrag bovenaan de streep.</w:t>
      </w:r>
      <w:r w:rsidR="006D1329">
        <w:rPr>
          <w:rFonts w:ascii="Arial" w:hAnsi="Arial" w:cs="Arial"/>
          <w:sz w:val="20"/>
          <w:szCs w:val="20"/>
        </w:rPr>
        <w:t xml:space="preserve"> Het noemen van concrete kostenbedragen werkt verwarrend.</w:t>
      </w:r>
    </w:p>
    <w:p w14:paraId="1CED1217" w14:textId="77777777" w:rsidR="00772469" w:rsidRDefault="00772469" w:rsidP="0085091B">
      <w:pPr>
        <w:pStyle w:val="Geenafstand"/>
        <w:jc w:val="both"/>
        <w:rPr>
          <w:rFonts w:ascii="Arial" w:hAnsi="Arial" w:cs="Arial"/>
          <w:sz w:val="20"/>
          <w:szCs w:val="20"/>
        </w:rPr>
      </w:pPr>
      <w:r>
        <w:rPr>
          <w:noProof/>
          <w:lang w:eastAsia="nl-NL"/>
        </w:rPr>
        <w:drawing>
          <wp:anchor distT="0" distB="0" distL="114300" distR="114300" simplePos="0" relativeHeight="251659264" behindDoc="0" locked="0" layoutInCell="1" allowOverlap="1" wp14:anchorId="4D32466C" wp14:editId="1CC474AE">
            <wp:simplePos x="0" y="0"/>
            <wp:positionH relativeFrom="column">
              <wp:posOffset>0</wp:posOffset>
            </wp:positionH>
            <wp:positionV relativeFrom="paragraph">
              <wp:posOffset>142875</wp:posOffset>
            </wp:positionV>
            <wp:extent cx="5760720" cy="2773045"/>
            <wp:effectExtent l="0" t="0" r="0" b="825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5760720" cy="2773045"/>
                    </a:xfrm>
                    <a:prstGeom prst="rect">
                      <a:avLst/>
                    </a:prstGeom>
                  </pic:spPr>
                </pic:pic>
              </a:graphicData>
            </a:graphic>
          </wp:anchor>
        </w:drawing>
      </w:r>
    </w:p>
    <w:p w14:paraId="4DDBBD78" w14:textId="77777777" w:rsidR="00772469" w:rsidRPr="00DA4273" w:rsidRDefault="00772469" w:rsidP="00772469">
      <w:pPr>
        <w:pStyle w:val="Geenafstand"/>
        <w:jc w:val="center"/>
        <w:rPr>
          <w:rFonts w:ascii="Arial" w:hAnsi="Arial" w:cs="Arial"/>
          <w:i/>
          <w:sz w:val="18"/>
          <w:szCs w:val="20"/>
        </w:rPr>
      </w:pPr>
      <w:r w:rsidRPr="00DA4273">
        <w:rPr>
          <w:rFonts w:ascii="Arial" w:hAnsi="Arial" w:cs="Arial"/>
          <w:i/>
          <w:sz w:val="18"/>
          <w:szCs w:val="20"/>
        </w:rPr>
        <w:t>Afbeeldin</w:t>
      </w:r>
      <w:r>
        <w:rPr>
          <w:rFonts w:ascii="Arial" w:hAnsi="Arial" w:cs="Arial"/>
          <w:i/>
          <w:sz w:val="18"/>
          <w:szCs w:val="20"/>
        </w:rPr>
        <w:t xml:space="preserve">g 3. </w:t>
      </w:r>
      <w:r w:rsidR="0047530C">
        <w:rPr>
          <w:rFonts w:ascii="Arial" w:hAnsi="Arial" w:cs="Arial"/>
          <w:i/>
          <w:sz w:val="18"/>
          <w:szCs w:val="20"/>
        </w:rPr>
        <w:t>Ter illustratie: het s</w:t>
      </w:r>
      <w:r>
        <w:rPr>
          <w:rFonts w:ascii="Arial" w:hAnsi="Arial" w:cs="Arial"/>
          <w:i/>
          <w:sz w:val="18"/>
          <w:szCs w:val="20"/>
        </w:rPr>
        <w:t>tandaardmodel zoals geëvalueerd in de laatste fase van het co-creatietraject</w:t>
      </w:r>
    </w:p>
    <w:p w14:paraId="02007884" w14:textId="77777777" w:rsidR="00772469" w:rsidRDefault="00772469" w:rsidP="00772469">
      <w:pPr>
        <w:pStyle w:val="Geenafstand"/>
        <w:jc w:val="both"/>
        <w:rPr>
          <w:rFonts w:ascii="Arial" w:hAnsi="Arial" w:cs="Arial"/>
          <w:sz w:val="20"/>
          <w:szCs w:val="20"/>
        </w:rPr>
      </w:pPr>
    </w:p>
    <w:p w14:paraId="3A17ED4E" w14:textId="77777777" w:rsidR="00DD42E6" w:rsidRDefault="00DD42E6" w:rsidP="0085091B">
      <w:pPr>
        <w:pStyle w:val="Geenafstand"/>
        <w:jc w:val="both"/>
        <w:rPr>
          <w:rFonts w:ascii="Arial" w:hAnsi="Arial" w:cs="Arial"/>
          <w:b/>
          <w:sz w:val="20"/>
          <w:szCs w:val="20"/>
        </w:rPr>
      </w:pPr>
    </w:p>
    <w:p w14:paraId="3DA617AB" w14:textId="77777777" w:rsidR="00C80F0F" w:rsidRPr="00C80F0F" w:rsidRDefault="00C80F0F" w:rsidP="0085091B">
      <w:pPr>
        <w:pStyle w:val="Geenafstand"/>
        <w:jc w:val="both"/>
        <w:rPr>
          <w:rFonts w:ascii="Arial" w:hAnsi="Arial" w:cs="Arial"/>
          <w:b/>
          <w:sz w:val="20"/>
          <w:szCs w:val="20"/>
        </w:rPr>
      </w:pPr>
      <w:r>
        <w:rPr>
          <w:rFonts w:ascii="Arial" w:hAnsi="Arial" w:cs="Arial"/>
          <w:b/>
          <w:sz w:val="20"/>
          <w:szCs w:val="20"/>
        </w:rPr>
        <w:lastRenderedPageBreak/>
        <w:t>Conclusie</w:t>
      </w:r>
    </w:p>
    <w:p w14:paraId="27E6C2C1" w14:textId="77777777" w:rsidR="00FC47AE" w:rsidRDefault="00772469" w:rsidP="0085091B">
      <w:pPr>
        <w:pStyle w:val="Geenafstand"/>
        <w:jc w:val="both"/>
        <w:rPr>
          <w:rFonts w:ascii="Arial" w:hAnsi="Arial" w:cs="Arial"/>
          <w:sz w:val="20"/>
          <w:szCs w:val="20"/>
        </w:rPr>
      </w:pPr>
      <w:r>
        <w:rPr>
          <w:rFonts w:ascii="Arial" w:hAnsi="Arial" w:cs="Arial"/>
          <w:sz w:val="20"/>
          <w:szCs w:val="20"/>
        </w:rPr>
        <w:t>Het</w:t>
      </w:r>
      <w:r w:rsidR="00FC47AE" w:rsidRPr="00F84AA7">
        <w:rPr>
          <w:rFonts w:ascii="Arial" w:hAnsi="Arial" w:cs="Arial"/>
          <w:sz w:val="20"/>
          <w:szCs w:val="20"/>
        </w:rPr>
        <w:t xml:space="preserve"> standaardmodel </w:t>
      </w:r>
      <w:r>
        <w:rPr>
          <w:rFonts w:ascii="Arial" w:hAnsi="Arial" w:cs="Arial"/>
          <w:sz w:val="20"/>
          <w:szCs w:val="20"/>
        </w:rPr>
        <w:t xml:space="preserve">dat </w:t>
      </w:r>
      <w:r w:rsidR="00E14E05">
        <w:rPr>
          <w:rFonts w:ascii="Arial" w:hAnsi="Arial" w:cs="Arial"/>
          <w:sz w:val="20"/>
          <w:szCs w:val="20"/>
        </w:rPr>
        <w:t>in</w:t>
      </w:r>
      <w:r>
        <w:rPr>
          <w:rFonts w:ascii="Arial" w:hAnsi="Arial" w:cs="Arial"/>
          <w:sz w:val="20"/>
          <w:szCs w:val="20"/>
        </w:rPr>
        <w:t xml:space="preserve"> co-creatie </w:t>
      </w:r>
      <w:r w:rsidR="00E14E05">
        <w:rPr>
          <w:rFonts w:ascii="Arial" w:hAnsi="Arial" w:cs="Arial"/>
          <w:sz w:val="20"/>
          <w:szCs w:val="20"/>
        </w:rPr>
        <w:t>met deze groep consumenten tot stand is gebracht,</w:t>
      </w:r>
      <w:r>
        <w:rPr>
          <w:rFonts w:ascii="Arial" w:hAnsi="Arial" w:cs="Arial"/>
          <w:sz w:val="20"/>
          <w:szCs w:val="20"/>
        </w:rPr>
        <w:t xml:space="preserve"> plaatst d</w:t>
      </w:r>
      <w:r w:rsidR="00FC47AE" w:rsidRPr="00F84AA7">
        <w:rPr>
          <w:rFonts w:ascii="Arial" w:hAnsi="Arial" w:cs="Arial"/>
          <w:sz w:val="20"/>
          <w:szCs w:val="20"/>
        </w:rPr>
        <w:t>e informatie over de vaste en variabele uitkering goed in perspectief. De manier waarop de waarde van het pensioen wordt getoond, zet degene</w:t>
      </w:r>
      <w:r w:rsidR="00287E38">
        <w:rPr>
          <w:rFonts w:ascii="Arial" w:hAnsi="Arial" w:cs="Arial"/>
          <w:sz w:val="20"/>
          <w:szCs w:val="20"/>
        </w:rPr>
        <w:t>n</w:t>
      </w:r>
      <w:r w:rsidR="00FC47AE" w:rsidRPr="00F84AA7">
        <w:rPr>
          <w:rFonts w:ascii="Arial" w:hAnsi="Arial" w:cs="Arial"/>
          <w:sz w:val="20"/>
          <w:szCs w:val="20"/>
        </w:rPr>
        <w:t xml:space="preserve"> die overtuigd waren van hun keuze voor vast </w:t>
      </w:r>
      <w:r w:rsidR="00FC47AE">
        <w:rPr>
          <w:rFonts w:ascii="Arial" w:hAnsi="Arial" w:cs="Arial"/>
          <w:sz w:val="20"/>
          <w:szCs w:val="20"/>
        </w:rPr>
        <w:t xml:space="preserve">zelfs </w:t>
      </w:r>
      <w:r w:rsidR="00FC47AE" w:rsidRPr="00F84AA7">
        <w:rPr>
          <w:rFonts w:ascii="Arial" w:hAnsi="Arial" w:cs="Arial"/>
          <w:sz w:val="20"/>
          <w:szCs w:val="20"/>
        </w:rPr>
        <w:t>aan het d</w:t>
      </w:r>
      <w:r w:rsidR="00FC47AE">
        <w:rPr>
          <w:rFonts w:ascii="Arial" w:hAnsi="Arial" w:cs="Arial"/>
          <w:sz w:val="20"/>
          <w:szCs w:val="20"/>
        </w:rPr>
        <w:t xml:space="preserve">enken. Daarnaast geeft de informatie in de eerste laag van het standaardmodel </w:t>
      </w:r>
      <w:r w:rsidR="00FC47AE" w:rsidRPr="00F84AA7">
        <w:rPr>
          <w:rFonts w:ascii="Arial" w:hAnsi="Arial" w:cs="Arial"/>
          <w:sz w:val="20"/>
          <w:szCs w:val="20"/>
        </w:rPr>
        <w:t xml:space="preserve">voldoende handelingsperspectief om tot een keuze te komen. Het model stelt de </w:t>
      </w:r>
      <w:r w:rsidR="00FC47AE">
        <w:rPr>
          <w:rFonts w:ascii="Arial" w:hAnsi="Arial" w:cs="Arial"/>
          <w:sz w:val="20"/>
          <w:szCs w:val="20"/>
        </w:rPr>
        <w:t>consumenten uit de community</w:t>
      </w:r>
      <w:r w:rsidR="00FC47AE" w:rsidRPr="00F84AA7">
        <w:rPr>
          <w:rFonts w:ascii="Arial" w:hAnsi="Arial" w:cs="Arial"/>
          <w:sz w:val="20"/>
          <w:szCs w:val="20"/>
        </w:rPr>
        <w:t xml:space="preserve"> in staat om zowel de keuze tussen vast en variabel als de keuze voor de uitvoerder</w:t>
      </w:r>
      <w:r w:rsidR="00FC47AE">
        <w:rPr>
          <w:rFonts w:ascii="Arial" w:hAnsi="Arial" w:cs="Arial"/>
          <w:sz w:val="20"/>
          <w:szCs w:val="20"/>
        </w:rPr>
        <w:t xml:space="preserve"> te maken</w:t>
      </w:r>
      <w:r w:rsidR="00FC47AE" w:rsidRPr="00F84AA7">
        <w:rPr>
          <w:rFonts w:ascii="Arial" w:hAnsi="Arial" w:cs="Arial"/>
          <w:sz w:val="20"/>
          <w:szCs w:val="20"/>
        </w:rPr>
        <w:t xml:space="preserve">. Bij het vergelijken van de uitvoerders worden vooral de hoogte van de uitkering bij de </w:t>
      </w:r>
      <w:r w:rsidR="00FC47AE">
        <w:rPr>
          <w:rFonts w:ascii="Arial" w:hAnsi="Arial" w:cs="Arial"/>
          <w:sz w:val="20"/>
          <w:szCs w:val="20"/>
        </w:rPr>
        <w:t xml:space="preserve">verschillende </w:t>
      </w:r>
      <w:r w:rsidR="00FC47AE" w:rsidRPr="00F84AA7">
        <w:rPr>
          <w:rFonts w:ascii="Arial" w:hAnsi="Arial" w:cs="Arial"/>
          <w:sz w:val="20"/>
          <w:szCs w:val="20"/>
        </w:rPr>
        <w:t>scenario’s en de risico</w:t>
      </w:r>
      <w:r w:rsidR="00FC47AE">
        <w:rPr>
          <w:rFonts w:ascii="Arial" w:hAnsi="Arial" w:cs="Arial"/>
          <w:sz w:val="20"/>
          <w:szCs w:val="20"/>
        </w:rPr>
        <w:t>’</w:t>
      </w:r>
      <w:r w:rsidR="00FC47AE" w:rsidRPr="00F84AA7">
        <w:rPr>
          <w:rFonts w:ascii="Arial" w:hAnsi="Arial" w:cs="Arial"/>
          <w:sz w:val="20"/>
          <w:szCs w:val="20"/>
        </w:rPr>
        <w:t>s</w:t>
      </w:r>
      <w:r w:rsidR="00FC47AE">
        <w:rPr>
          <w:rFonts w:ascii="Arial" w:hAnsi="Arial" w:cs="Arial"/>
          <w:sz w:val="20"/>
          <w:szCs w:val="20"/>
        </w:rPr>
        <w:t xml:space="preserve"> </w:t>
      </w:r>
      <w:r w:rsidR="00FC47AE" w:rsidRPr="00F84AA7">
        <w:rPr>
          <w:rFonts w:ascii="Arial" w:hAnsi="Arial" w:cs="Arial"/>
          <w:sz w:val="20"/>
          <w:szCs w:val="20"/>
        </w:rPr>
        <w:t>bekeken.</w:t>
      </w:r>
    </w:p>
    <w:p w14:paraId="5ACA3277" w14:textId="77777777" w:rsidR="00287E38" w:rsidRPr="00F84AA7" w:rsidRDefault="00287E38" w:rsidP="0085091B">
      <w:pPr>
        <w:pStyle w:val="Geenafstand"/>
        <w:jc w:val="both"/>
        <w:rPr>
          <w:rFonts w:ascii="Arial" w:hAnsi="Arial" w:cs="Arial"/>
          <w:sz w:val="20"/>
          <w:szCs w:val="20"/>
        </w:rPr>
      </w:pPr>
    </w:p>
    <w:p w14:paraId="19FEDC98" w14:textId="77777777" w:rsidR="00FC47AE" w:rsidRDefault="00287E38" w:rsidP="0085091B">
      <w:pPr>
        <w:pStyle w:val="Geenafstand"/>
        <w:jc w:val="both"/>
        <w:rPr>
          <w:rFonts w:ascii="Arial" w:hAnsi="Arial" w:cs="Arial"/>
          <w:sz w:val="20"/>
          <w:szCs w:val="20"/>
        </w:rPr>
      </w:pPr>
      <w:r>
        <w:rPr>
          <w:rFonts w:ascii="Arial" w:hAnsi="Arial" w:cs="Arial"/>
          <w:sz w:val="20"/>
          <w:szCs w:val="20"/>
        </w:rPr>
        <w:t>Voor consumenten die</w:t>
      </w:r>
      <w:r w:rsidR="00FC47AE" w:rsidRPr="00F84AA7">
        <w:rPr>
          <w:rFonts w:ascii="Arial" w:hAnsi="Arial" w:cs="Arial"/>
          <w:sz w:val="20"/>
          <w:szCs w:val="20"/>
        </w:rPr>
        <w:t xml:space="preserve"> de variabele uitkering overw</w:t>
      </w:r>
      <w:r>
        <w:rPr>
          <w:rFonts w:ascii="Arial" w:hAnsi="Arial" w:cs="Arial"/>
          <w:sz w:val="20"/>
          <w:szCs w:val="20"/>
        </w:rPr>
        <w:t>e</w:t>
      </w:r>
      <w:r w:rsidR="00FC47AE" w:rsidRPr="00F84AA7">
        <w:rPr>
          <w:rFonts w:ascii="Arial" w:hAnsi="Arial" w:cs="Arial"/>
          <w:sz w:val="20"/>
          <w:szCs w:val="20"/>
        </w:rPr>
        <w:t>gen</w:t>
      </w:r>
      <w:r>
        <w:rPr>
          <w:rFonts w:ascii="Arial" w:hAnsi="Arial" w:cs="Arial"/>
          <w:sz w:val="20"/>
          <w:szCs w:val="20"/>
        </w:rPr>
        <w:t>,</w:t>
      </w:r>
      <w:r w:rsidR="00FC47AE" w:rsidRPr="00F84AA7">
        <w:rPr>
          <w:rFonts w:ascii="Arial" w:hAnsi="Arial" w:cs="Arial"/>
          <w:sz w:val="20"/>
          <w:szCs w:val="20"/>
        </w:rPr>
        <w:t xml:space="preserve"> </w:t>
      </w:r>
      <w:r>
        <w:rPr>
          <w:rFonts w:ascii="Arial" w:hAnsi="Arial" w:cs="Arial"/>
          <w:sz w:val="20"/>
          <w:szCs w:val="20"/>
        </w:rPr>
        <w:t>speelt</w:t>
      </w:r>
      <w:r w:rsidR="00FC47AE" w:rsidRPr="00F84AA7">
        <w:rPr>
          <w:rFonts w:ascii="Arial" w:hAnsi="Arial" w:cs="Arial"/>
          <w:sz w:val="20"/>
          <w:szCs w:val="20"/>
        </w:rPr>
        <w:t xml:space="preserve"> </w:t>
      </w:r>
      <w:r w:rsidR="00FC47AE">
        <w:rPr>
          <w:rFonts w:ascii="Arial" w:hAnsi="Arial" w:cs="Arial"/>
          <w:sz w:val="20"/>
          <w:szCs w:val="20"/>
        </w:rPr>
        <w:t>de tweede laag van het model</w:t>
      </w:r>
      <w:r w:rsidR="00FC47AE" w:rsidRPr="00F84AA7">
        <w:rPr>
          <w:rFonts w:ascii="Arial" w:hAnsi="Arial" w:cs="Arial"/>
          <w:sz w:val="20"/>
          <w:szCs w:val="20"/>
        </w:rPr>
        <w:t xml:space="preserve"> met meer informatie over de risico’s en de kosten een belangrijke rol</w:t>
      </w:r>
      <w:r>
        <w:rPr>
          <w:rFonts w:ascii="Arial" w:hAnsi="Arial" w:cs="Arial"/>
          <w:sz w:val="20"/>
          <w:szCs w:val="20"/>
        </w:rPr>
        <w:t>. Die moet helpen</w:t>
      </w:r>
      <w:r w:rsidR="00FC47AE" w:rsidRPr="00F84AA7">
        <w:rPr>
          <w:rFonts w:ascii="Arial" w:hAnsi="Arial" w:cs="Arial"/>
          <w:sz w:val="20"/>
          <w:szCs w:val="20"/>
        </w:rPr>
        <w:t xml:space="preserve"> om de vragen die er nog zijn weg te nemen. Degene</w:t>
      </w:r>
      <w:r>
        <w:rPr>
          <w:rFonts w:ascii="Arial" w:hAnsi="Arial" w:cs="Arial"/>
          <w:sz w:val="20"/>
          <w:szCs w:val="20"/>
        </w:rPr>
        <w:t>n</w:t>
      </w:r>
      <w:r w:rsidR="00FC47AE" w:rsidRPr="00F84AA7">
        <w:rPr>
          <w:rFonts w:ascii="Arial" w:hAnsi="Arial" w:cs="Arial"/>
          <w:sz w:val="20"/>
          <w:szCs w:val="20"/>
        </w:rPr>
        <w:t xml:space="preserve"> die neigen naar een vaste uitkering hebben aan </w:t>
      </w:r>
      <w:r w:rsidR="00FC47AE">
        <w:rPr>
          <w:rFonts w:ascii="Arial" w:hAnsi="Arial" w:cs="Arial"/>
          <w:sz w:val="20"/>
          <w:szCs w:val="20"/>
        </w:rPr>
        <w:t>de eerste laag uit het model</w:t>
      </w:r>
      <w:r w:rsidR="00FC47AE" w:rsidRPr="00F84AA7">
        <w:rPr>
          <w:rFonts w:ascii="Arial" w:hAnsi="Arial" w:cs="Arial"/>
          <w:sz w:val="20"/>
          <w:szCs w:val="20"/>
        </w:rPr>
        <w:t xml:space="preserve"> voldoende, omdat </w:t>
      </w:r>
      <w:r>
        <w:rPr>
          <w:rFonts w:ascii="Arial" w:hAnsi="Arial" w:cs="Arial"/>
          <w:sz w:val="20"/>
          <w:szCs w:val="20"/>
        </w:rPr>
        <w:t>de</w:t>
      </w:r>
      <w:r w:rsidR="00FC47AE" w:rsidRPr="00F84AA7">
        <w:rPr>
          <w:rFonts w:ascii="Arial" w:hAnsi="Arial" w:cs="Arial"/>
          <w:sz w:val="20"/>
          <w:szCs w:val="20"/>
        </w:rPr>
        <w:t xml:space="preserve"> informatiebehoefte</w:t>
      </w:r>
      <w:r>
        <w:rPr>
          <w:rFonts w:ascii="Arial" w:hAnsi="Arial" w:cs="Arial"/>
          <w:sz w:val="20"/>
          <w:szCs w:val="20"/>
        </w:rPr>
        <w:t xml:space="preserve"> kleiner is.</w:t>
      </w:r>
      <w:r w:rsidR="00FC47AE" w:rsidRPr="00F84AA7">
        <w:rPr>
          <w:rFonts w:ascii="Arial" w:hAnsi="Arial" w:cs="Arial"/>
          <w:sz w:val="20"/>
          <w:szCs w:val="20"/>
        </w:rPr>
        <w:t xml:space="preserve"> </w:t>
      </w:r>
      <w:r>
        <w:rPr>
          <w:rFonts w:ascii="Arial" w:hAnsi="Arial" w:cs="Arial"/>
          <w:sz w:val="20"/>
          <w:szCs w:val="20"/>
        </w:rPr>
        <w:t>D</w:t>
      </w:r>
      <w:r w:rsidR="00FC47AE">
        <w:rPr>
          <w:rFonts w:ascii="Arial" w:hAnsi="Arial" w:cs="Arial"/>
          <w:sz w:val="20"/>
          <w:szCs w:val="20"/>
        </w:rPr>
        <w:t>e informatie in de eerste laag</w:t>
      </w:r>
      <w:r w:rsidR="00FC47AE" w:rsidRPr="00F84AA7">
        <w:rPr>
          <w:rFonts w:ascii="Arial" w:hAnsi="Arial" w:cs="Arial"/>
          <w:sz w:val="20"/>
          <w:szCs w:val="20"/>
        </w:rPr>
        <w:t xml:space="preserve"> is voor hen een bevestiging dat de variabele uitkering met teveel risico gepaard gaat.</w:t>
      </w:r>
    </w:p>
    <w:p w14:paraId="42F7984F" w14:textId="77777777" w:rsidR="00DD42E6" w:rsidRDefault="00DD42E6" w:rsidP="0085091B">
      <w:pPr>
        <w:pStyle w:val="Geenafstand"/>
        <w:jc w:val="both"/>
        <w:rPr>
          <w:rFonts w:ascii="Arial" w:hAnsi="Arial" w:cs="Arial"/>
          <w:sz w:val="20"/>
          <w:szCs w:val="20"/>
        </w:rPr>
      </w:pPr>
    </w:p>
    <w:p w14:paraId="61617322" w14:textId="77777777" w:rsidR="0085091B" w:rsidRPr="0085091B" w:rsidRDefault="0085091B" w:rsidP="0085091B">
      <w:pPr>
        <w:pStyle w:val="Geenafstand"/>
        <w:jc w:val="both"/>
        <w:rPr>
          <w:rFonts w:ascii="Arial" w:hAnsi="Arial" w:cs="Arial"/>
          <w:sz w:val="20"/>
          <w:szCs w:val="20"/>
        </w:rPr>
      </w:pPr>
      <w:r w:rsidRPr="0085091B">
        <w:rPr>
          <w:rFonts w:ascii="Arial" w:hAnsi="Arial" w:cs="Arial"/>
          <w:sz w:val="20"/>
          <w:szCs w:val="20"/>
        </w:rPr>
        <w:t xml:space="preserve">De </w:t>
      </w:r>
      <w:r w:rsidR="00772469">
        <w:rPr>
          <w:rFonts w:ascii="Arial" w:hAnsi="Arial" w:cs="Arial"/>
          <w:sz w:val="20"/>
          <w:szCs w:val="20"/>
        </w:rPr>
        <w:t>consumenten uit de community</w:t>
      </w:r>
      <w:r w:rsidRPr="0085091B">
        <w:rPr>
          <w:rFonts w:ascii="Arial" w:hAnsi="Arial" w:cs="Arial"/>
          <w:sz w:val="20"/>
          <w:szCs w:val="20"/>
        </w:rPr>
        <w:t xml:space="preserve"> hebben een sterke voorkeur om de informatie over de nieuwe premieregeling via een brief in combinatie met een digitale vorm tot zich te nemen. Een fysiek document geeft de gelegenheid om </w:t>
      </w:r>
      <w:r w:rsidR="00772469">
        <w:rPr>
          <w:rFonts w:ascii="Arial" w:hAnsi="Arial" w:cs="Arial"/>
          <w:sz w:val="20"/>
          <w:szCs w:val="20"/>
        </w:rPr>
        <w:t>de tijd te nemen voor het</w:t>
      </w:r>
      <w:r w:rsidRPr="0085091B">
        <w:rPr>
          <w:rFonts w:ascii="Arial" w:hAnsi="Arial" w:cs="Arial"/>
          <w:sz w:val="20"/>
          <w:szCs w:val="20"/>
        </w:rPr>
        <w:t xml:space="preserve"> bestuderen van de informatie </w:t>
      </w:r>
      <w:r w:rsidR="00772469">
        <w:rPr>
          <w:rFonts w:ascii="Arial" w:hAnsi="Arial" w:cs="Arial"/>
          <w:sz w:val="20"/>
          <w:szCs w:val="20"/>
        </w:rPr>
        <w:t>en er</w:t>
      </w:r>
      <w:r w:rsidRPr="0085091B">
        <w:rPr>
          <w:rFonts w:ascii="Arial" w:hAnsi="Arial" w:cs="Arial"/>
          <w:sz w:val="20"/>
          <w:szCs w:val="20"/>
        </w:rPr>
        <w:t xml:space="preserve"> voor te gaan zitten. Daarnaast kan een fysiek document er ook gemakkelijk bij gepakt worden wanneer </w:t>
      </w:r>
      <w:r w:rsidR="00772469">
        <w:rPr>
          <w:rFonts w:ascii="Arial" w:hAnsi="Arial" w:cs="Arial"/>
          <w:sz w:val="20"/>
          <w:szCs w:val="20"/>
        </w:rPr>
        <w:t>men</w:t>
      </w:r>
      <w:r w:rsidRPr="0085091B">
        <w:rPr>
          <w:rFonts w:ascii="Arial" w:hAnsi="Arial" w:cs="Arial"/>
          <w:sz w:val="20"/>
          <w:szCs w:val="20"/>
        </w:rPr>
        <w:t xml:space="preserve"> advies </w:t>
      </w:r>
      <w:r w:rsidR="00772469">
        <w:rPr>
          <w:rFonts w:ascii="Arial" w:hAnsi="Arial" w:cs="Arial"/>
          <w:sz w:val="20"/>
          <w:szCs w:val="20"/>
        </w:rPr>
        <w:t xml:space="preserve">bij naasten wil </w:t>
      </w:r>
      <w:r w:rsidR="00FB41BF">
        <w:rPr>
          <w:rFonts w:ascii="Arial" w:hAnsi="Arial" w:cs="Arial"/>
          <w:sz w:val="20"/>
          <w:szCs w:val="20"/>
        </w:rPr>
        <w:t>winnen.</w:t>
      </w:r>
    </w:p>
    <w:p w14:paraId="2F9AF9C6" w14:textId="77777777" w:rsidR="00DD42E6" w:rsidRDefault="00DD42E6" w:rsidP="0085091B">
      <w:pPr>
        <w:pStyle w:val="Geenafstand"/>
        <w:jc w:val="both"/>
        <w:rPr>
          <w:rFonts w:ascii="Arial" w:hAnsi="Arial" w:cs="Arial"/>
          <w:sz w:val="20"/>
          <w:szCs w:val="20"/>
        </w:rPr>
      </w:pPr>
    </w:p>
    <w:p w14:paraId="4E96427B" w14:textId="676CEA0F" w:rsidR="0085091B" w:rsidRDefault="0085091B" w:rsidP="0085091B">
      <w:pPr>
        <w:pStyle w:val="Geenafstand"/>
        <w:jc w:val="both"/>
        <w:rPr>
          <w:rFonts w:ascii="Arial" w:hAnsi="Arial" w:cs="Arial"/>
          <w:sz w:val="20"/>
          <w:szCs w:val="20"/>
        </w:rPr>
      </w:pPr>
      <w:r w:rsidRPr="0085091B">
        <w:rPr>
          <w:rFonts w:ascii="Arial" w:hAnsi="Arial" w:cs="Arial"/>
          <w:sz w:val="20"/>
          <w:szCs w:val="20"/>
        </w:rPr>
        <w:t xml:space="preserve">Een filmpje of handleiding zou </w:t>
      </w:r>
      <w:r w:rsidR="00287E38">
        <w:rPr>
          <w:rFonts w:ascii="Arial" w:hAnsi="Arial" w:cs="Arial"/>
          <w:sz w:val="20"/>
          <w:szCs w:val="20"/>
        </w:rPr>
        <w:t>va</w:t>
      </w:r>
      <w:r w:rsidRPr="0085091B">
        <w:rPr>
          <w:rFonts w:ascii="Arial" w:hAnsi="Arial" w:cs="Arial"/>
          <w:sz w:val="20"/>
          <w:szCs w:val="20"/>
        </w:rPr>
        <w:t xml:space="preserve">n toegevoegde waarde zijn om meer stapsgewijs door de informatie </w:t>
      </w:r>
      <w:r w:rsidR="00772469">
        <w:rPr>
          <w:rFonts w:ascii="Arial" w:hAnsi="Arial" w:cs="Arial"/>
          <w:sz w:val="20"/>
          <w:szCs w:val="20"/>
        </w:rPr>
        <w:t>meegenomen te worden</w:t>
      </w:r>
      <w:r w:rsidRPr="0085091B">
        <w:rPr>
          <w:rFonts w:ascii="Arial" w:hAnsi="Arial" w:cs="Arial"/>
          <w:sz w:val="20"/>
          <w:szCs w:val="20"/>
        </w:rPr>
        <w:t>. Vooral een handleiding draagt bij aan het ervaren van zekerheid en het toont de betrokkenheid van de uitvoerder. De informatie kan echter nog persoonlijker en relevanter gemaakt worden</w:t>
      </w:r>
      <w:r w:rsidR="001B638F">
        <w:rPr>
          <w:rFonts w:ascii="Arial" w:hAnsi="Arial" w:cs="Arial"/>
          <w:sz w:val="20"/>
          <w:szCs w:val="20"/>
        </w:rPr>
        <w:t>. D</w:t>
      </w:r>
      <w:r w:rsidR="00287E38">
        <w:rPr>
          <w:rFonts w:ascii="Arial" w:hAnsi="Arial" w:cs="Arial"/>
          <w:sz w:val="20"/>
          <w:szCs w:val="20"/>
        </w:rPr>
        <w:t xml:space="preserve">aarbij wordt </w:t>
      </w:r>
      <w:r w:rsidR="00287E38" w:rsidRPr="0085091B">
        <w:rPr>
          <w:rFonts w:ascii="Arial" w:hAnsi="Arial" w:cs="Arial"/>
          <w:sz w:val="20"/>
          <w:szCs w:val="20"/>
        </w:rPr>
        <w:t xml:space="preserve">een digitaal en interactief platform </w:t>
      </w:r>
      <w:r w:rsidR="00287E38">
        <w:rPr>
          <w:rFonts w:ascii="Arial" w:hAnsi="Arial" w:cs="Arial"/>
          <w:sz w:val="20"/>
          <w:szCs w:val="20"/>
        </w:rPr>
        <w:t>gesuggereerd</w:t>
      </w:r>
      <w:r w:rsidRPr="0085091B">
        <w:rPr>
          <w:rFonts w:ascii="Arial" w:hAnsi="Arial" w:cs="Arial"/>
          <w:sz w:val="20"/>
          <w:szCs w:val="20"/>
        </w:rPr>
        <w:t xml:space="preserve"> waar pensioengegevens direct aan/ingevuld kunnen worden</w:t>
      </w:r>
      <w:r w:rsidR="00287E38">
        <w:rPr>
          <w:rFonts w:ascii="Arial" w:hAnsi="Arial" w:cs="Arial"/>
          <w:sz w:val="20"/>
          <w:szCs w:val="20"/>
        </w:rPr>
        <w:t>. Ook moet de gebruiker</w:t>
      </w:r>
      <w:r w:rsidRPr="0085091B">
        <w:rPr>
          <w:rFonts w:ascii="Arial" w:hAnsi="Arial" w:cs="Arial"/>
          <w:sz w:val="20"/>
          <w:szCs w:val="20"/>
        </w:rPr>
        <w:t xml:space="preserve"> kun</w:t>
      </w:r>
      <w:r w:rsidR="00287E38">
        <w:rPr>
          <w:rFonts w:ascii="Arial" w:hAnsi="Arial" w:cs="Arial"/>
          <w:sz w:val="20"/>
          <w:szCs w:val="20"/>
        </w:rPr>
        <w:t>nen</w:t>
      </w:r>
      <w:r w:rsidRPr="0085091B">
        <w:rPr>
          <w:rFonts w:ascii="Arial" w:hAnsi="Arial" w:cs="Arial"/>
          <w:sz w:val="20"/>
          <w:szCs w:val="20"/>
        </w:rPr>
        <w:t xml:space="preserve"> switchen tussen </w:t>
      </w:r>
      <w:r w:rsidR="00287E38">
        <w:rPr>
          <w:rFonts w:ascii="Arial" w:hAnsi="Arial" w:cs="Arial"/>
          <w:sz w:val="20"/>
          <w:szCs w:val="20"/>
        </w:rPr>
        <w:t>blokken</w:t>
      </w:r>
      <w:r w:rsidR="00856DC0">
        <w:rPr>
          <w:rFonts w:ascii="Arial" w:hAnsi="Arial" w:cs="Arial"/>
          <w:sz w:val="20"/>
          <w:szCs w:val="20"/>
        </w:rPr>
        <w:t xml:space="preserve"> met</w:t>
      </w:r>
      <w:r w:rsidR="00287E38">
        <w:rPr>
          <w:rFonts w:ascii="Arial" w:hAnsi="Arial" w:cs="Arial"/>
          <w:sz w:val="20"/>
          <w:szCs w:val="20"/>
        </w:rPr>
        <w:t xml:space="preserve"> </w:t>
      </w:r>
      <w:r w:rsidRPr="0085091B">
        <w:rPr>
          <w:rFonts w:ascii="Arial" w:hAnsi="Arial" w:cs="Arial"/>
          <w:sz w:val="20"/>
          <w:szCs w:val="20"/>
        </w:rPr>
        <w:t>informatie om een gevoel van control</w:t>
      </w:r>
      <w:r w:rsidR="00856DC0">
        <w:rPr>
          <w:rFonts w:ascii="Arial" w:hAnsi="Arial" w:cs="Arial"/>
          <w:sz w:val="20"/>
          <w:szCs w:val="20"/>
        </w:rPr>
        <w:t>e te ervaren, zoals brut</w:t>
      </w:r>
      <w:r w:rsidR="001B638F">
        <w:rPr>
          <w:rFonts w:ascii="Arial" w:hAnsi="Arial" w:cs="Arial"/>
          <w:sz w:val="20"/>
          <w:szCs w:val="20"/>
        </w:rPr>
        <w:t>o/netto</w:t>
      </w:r>
      <w:r w:rsidRPr="0085091B">
        <w:rPr>
          <w:rFonts w:ascii="Arial" w:hAnsi="Arial" w:cs="Arial"/>
          <w:sz w:val="20"/>
          <w:szCs w:val="20"/>
        </w:rPr>
        <w:t xml:space="preserve">bedragen en de verschillende scenario’s. </w:t>
      </w:r>
    </w:p>
    <w:p w14:paraId="75814ECF" w14:textId="77777777" w:rsidR="00F1214D" w:rsidRPr="00C80F0F" w:rsidRDefault="00F1214D" w:rsidP="0085091B">
      <w:pPr>
        <w:pStyle w:val="Geenafstand"/>
        <w:jc w:val="both"/>
        <w:rPr>
          <w:rFonts w:ascii="Arial" w:hAnsi="Arial" w:cs="Arial"/>
          <w:sz w:val="20"/>
          <w:szCs w:val="20"/>
        </w:rPr>
      </w:pPr>
    </w:p>
    <w:p w14:paraId="7CB94B24" w14:textId="77777777" w:rsidR="00C80F0F" w:rsidRPr="00C80F0F" w:rsidRDefault="00C80F0F" w:rsidP="0085091B">
      <w:pPr>
        <w:pStyle w:val="Geenafstand"/>
        <w:jc w:val="both"/>
        <w:rPr>
          <w:rFonts w:ascii="Arial" w:hAnsi="Arial" w:cs="Arial"/>
          <w:b/>
          <w:color w:val="E17000" w:themeColor="accent1"/>
        </w:rPr>
      </w:pPr>
      <w:r w:rsidRPr="00C80F0F">
        <w:rPr>
          <w:rFonts w:ascii="Arial" w:hAnsi="Arial" w:cs="Arial"/>
          <w:b/>
          <w:color w:val="E17000" w:themeColor="accent1"/>
        </w:rPr>
        <w:t>Meer weten?</w:t>
      </w:r>
    </w:p>
    <w:p w14:paraId="6B848C4D" w14:textId="77777777" w:rsidR="00C80F0F" w:rsidRPr="00C80F0F" w:rsidRDefault="00C80F0F" w:rsidP="0085091B">
      <w:pPr>
        <w:pStyle w:val="Geenafstand"/>
        <w:jc w:val="both"/>
        <w:rPr>
          <w:rFonts w:ascii="Arial" w:hAnsi="Arial" w:cs="Arial"/>
          <w:sz w:val="20"/>
          <w:szCs w:val="20"/>
        </w:rPr>
      </w:pPr>
      <w:r w:rsidRPr="00C80F0F">
        <w:rPr>
          <w:rFonts w:ascii="Arial" w:hAnsi="Arial" w:cs="Arial"/>
          <w:sz w:val="20"/>
          <w:szCs w:val="20"/>
        </w:rPr>
        <w:t xml:space="preserve">Deze ‘Consumer feedback’ vormt een beknopte samenvatting van </w:t>
      </w:r>
      <w:r w:rsidR="005D274A">
        <w:rPr>
          <w:rFonts w:ascii="Arial" w:hAnsi="Arial" w:cs="Arial"/>
          <w:sz w:val="20"/>
          <w:szCs w:val="20"/>
        </w:rPr>
        <w:t>de rapportage</w:t>
      </w:r>
      <w:r w:rsidRPr="00C80F0F">
        <w:rPr>
          <w:rFonts w:ascii="Arial" w:hAnsi="Arial" w:cs="Arial"/>
          <w:sz w:val="20"/>
          <w:szCs w:val="20"/>
        </w:rPr>
        <w:t xml:space="preserve"> </w:t>
      </w:r>
      <w:r w:rsidR="0047530C">
        <w:rPr>
          <w:rFonts w:ascii="Arial" w:hAnsi="Arial" w:cs="Arial"/>
          <w:sz w:val="20"/>
          <w:szCs w:val="20"/>
        </w:rPr>
        <w:t>die</w:t>
      </w:r>
      <w:r w:rsidRPr="00C80F0F">
        <w:rPr>
          <w:rFonts w:ascii="Arial" w:hAnsi="Arial" w:cs="Arial"/>
          <w:sz w:val="20"/>
          <w:szCs w:val="20"/>
        </w:rPr>
        <w:t xml:space="preserve"> is opgemaakt aan de hand van</w:t>
      </w:r>
      <w:r w:rsidR="00B36E00">
        <w:rPr>
          <w:rFonts w:ascii="Arial" w:hAnsi="Arial" w:cs="Arial"/>
          <w:sz w:val="20"/>
          <w:szCs w:val="20"/>
        </w:rPr>
        <w:t xml:space="preserve"> </w:t>
      </w:r>
      <w:r w:rsidR="00F1214D">
        <w:rPr>
          <w:rFonts w:ascii="Arial" w:hAnsi="Arial" w:cs="Arial"/>
          <w:sz w:val="20"/>
          <w:szCs w:val="20"/>
        </w:rPr>
        <w:t xml:space="preserve">de </w:t>
      </w:r>
      <w:r w:rsidRPr="00C80F0F">
        <w:rPr>
          <w:rFonts w:ascii="Arial" w:hAnsi="Arial" w:cs="Arial"/>
          <w:sz w:val="20"/>
          <w:szCs w:val="20"/>
        </w:rPr>
        <w:t>‘</w:t>
      </w:r>
      <w:r w:rsidR="00B36E00">
        <w:rPr>
          <w:rFonts w:ascii="Arial" w:hAnsi="Arial" w:cs="Arial"/>
          <w:sz w:val="20"/>
          <w:szCs w:val="20"/>
        </w:rPr>
        <w:t>48h challenges</w:t>
      </w:r>
      <w:r w:rsidRPr="00C80F0F">
        <w:rPr>
          <w:rFonts w:ascii="Arial" w:hAnsi="Arial" w:cs="Arial"/>
          <w:sz w:val="20"/>
          <w:szCs w:val="20"/>
        </w:rPr>
        <w:t xml:space="preserve">’ over dit onderwerp in de Verzekeringscommunity. </w:t>
      </w:r>
      <w:r w:rsidR="0047530C">
        <w:rPr>
          <w:rFonts w:ascii="Arial" w:hAnsi="Arial" w:cs="Arial"/>
          <w:sz w:val="20"/>
          <w:szCs w:val="20"/>
        </w:rPr>
        <w:t xml:space="preserve">Lees meer op </w:t>
      </w:r>
      <w:hyperlink r:id="rId15" w:history="1">
        <w:r w:rsidR="0047530C" w:rsidRPr="007B7C52">
          <w:rPr>
            <w:rStyle w:val="Hyperlink"/>
            <w:rFonts w:ascii="Arial" w:hAnsi="Arial" w:cs="Arial"/>
            <w:sz w:val="20"/>
            <w:szCs w:val="20"/>
          </w:rPr>
          <w:t>www.verzekeraars.nl/verzekeringscommunity</w:t>
        </w:r>
      </w:hyperlink>
      <w:r w:rsidR="0047530C">
        <w:rPr>
          <w:rFonts w:ascii="Arial" w:hAnsi="Arial" w:cs="Arial"/>
          <w:sz w:val="20"/>
          <w:szCs w:val="20"/>
        </w:rPr>
        <w:t>.</w:t>
      </w:r>
    </w:p>
    <w:p w14:paraId="57075949" w14:textId="77777777" w:rsidR="00C80F0F" w:rsidRPr="00C80F0F" w:rsidRDefault="00C80F0F" w:rsidP="0085091B">
      <w:pPr>
        <w:pStyle w:val="Geenafstand"/>
        <w:jc w:val="both"/>
        <w:rPr>
          <w:rFonts w:ascii="Arial" w:hAnsi="Arial" w:cs="Arial"/>
          <w:sz w:val="20"/>
          <w:szCs w:val="20"/>
        </w:rPr>
      </w:pPr>
    </w:p>
    <w:p w14:paraId="4FF93456" w14:textId="77777777" w:rsidR="00FB41BF" w:rsidRPr="00AF4735" w:rsidRDefault="00FB41BF" w:rsidP="00FB41BF">
      <w:pPr>
        <w:pStyle w:val="Geenafstand"/>
        <w:jc w:val="both"/>
        <w:rPr>
          <w:rFonts w:ascii="Arial" w:hAnsi="Arial" w:cs="Arial"/>
          <w:sz w:val="20"/>
          <w:szCs w:val="20"/>
        </w:rPr>
      </w:pPr>
      <w:r>
        <w:rPr>
          <w:rFonts w:ascii="Arial" w:hAnsi="Arial" w:cs="Arial"/>
          <w:sz w:val="20"/>
          <w:szCs w:val="20"/>
        </w:rPr>
        <w:t xml:space="preserve">Meer informatie over het standaardmodel variabele premieregeling bij </w:t>
      </w:r>
      <w:hyperlink r:id="rId16" w:history="1">
        <w:r w:rsidRPr="00FB41BF">
          <w:rPr>
            <w:rStyle w:val="Hyperlink"/>
            <w:rFonts w:ascii="Arial" w:hAnsi="Arial" w:cs="Arial"/>
            <w:sz w:val="20"/>
            <w:szCs w:val="20"/>
          </w:rPr>
          <w:t>Pim de Nijs</w:t>
        </w:r>
      </w:hyperlink>
      <w:r>
        <w:rPr>
          <w:rFonts w:ascii="Arial" w:hAnsi="Arial" w:cs="Arial"/>
          <w:sz w:val="20"/>
          <w:szCs w:val="20"/>
        </w:rPr>
        <w:t xml:space="preserve"> van het Verbond.</w:t>
      </w:r>
    </w:p>
    <w:p w14:paraId="5B3CE97E" w14:textId="585C2614" w:rsidR="00FB41BF" w:rsidRPr="00AF4735" w:rsidRDefault="00C80F0F">
      <w:pPr>
        <w:pStyle w:val="Geenafstand"/>
        <w:jc w:val="both"/>
        <w:rPr>
          <w:rFonts w:ascii="Arial" w:hAnsi="Arial" w:cs="Arial"/>
          <w:sz w:val="20"/>
          <w:szCs w:val="20"/>
        </w:rPr>
      </w:pPr>
      <w:r w:rsidRPr="00C80F0F">
        <w:rPr>
          <w:rFonts w:ascii="Arial" w:hAnsi="Arial" w:cs="Arial"/>
          <w:sz w:val="20"/>
          <w:szCs w:val="20"/>
        </w:rPr>
        <w:t xml:space="preserve">Meer informatie </w:t>
      </w:r>
      <w:r w:rsidR="00204432">
        <w:rPr>
          <w:rFonts w:ascii="Arial" w:hAnsi="Arial" w:cs="Arial"/>
          <w:sz w:val="20"/>
          <w:szCs w:val="20"/>
        </w:rPr>
        <w:t xml:space="preserve">over de Verzekeringscommunity </w:t>
      </w:r>
      <w:r w:rsidRPr="00C80F0F">
        <w:rPr>
          <w:rFonts w:ascii="Arial" w:hAnsi="Arial" w:cs="Arial"/>
          <w:sz w:val="20"/>
          <w:szCs w:val="20"/>
        </w:rPr>
        <w:t xml:space="preserve">bij </w:t>
      </w:r>
      <w:hyperlink r:id="rId17" w:history="1">
        <w:r w:rsidRPr="00C80F0F">
          <w:rPr>
            <w:rStyle w:val="Hyperlink"/>
            <w:rFonts w:ascii="Arial" w:hAnsi="Arial" w:cs="Arial"/>
            <w:color w:val="E17000" w:themeColor="accent1"/>
            <w:sz w:val="20"/>
            <w:szCs w:val="20"/>
          </w:rPr>
          <w:t>Lisa Bastiaans</w:t>
        </w:r>
      </w:hyperlink>
      <w:r w:rsidRPr="00C80F0F">
        <w:rPr>
          <w:rFonts w:ascii="Arial" w:hAnsi="Arial" w:cs="Arial"/>
          <w:color w:val="E17000" w:themeColor="accent1"/>
          <w:sz w:val="20"/>
          <w:szCs w:val="20"/>
        </w:rPr>
        <w:t xml:space="preserve"> </w:t>
      </w:r>
      <w:r w:rsidRPr="00C80F0F">
        <w:rPr>
          <w:rFonts w:ascii="Arial" w:hAnsi="Arial" w:cs="Arial"/>
          <w:sz w:val="20"/>
          <w:szCs w:val="20"/>
        </w:rPr>
        <w:t xml:space="preserve">of </w:t>
      </w:r>
      <w:hyperlink r:id="rId18" w:history="1">
        <w:r w:rsidRPr="00C80F0F">
          <w:rPr>
            <w:rStyle w:val="Hyperlink"/>
            <w:rFonts w:ascii="Arial" w:hAnsi="Arial" w:cs="Arial"/>
            <w:color w:val="E17000" w:themeColor="accent1"/>
            <w:sz w:val="20"/>
            <w:szCs w:val="20"/>
          </w:rPr>
          <w:t>Joop Daggers</w:t>
        </w:r>
      </w:hyperlink>
      <w:r w:rsidRPr="00C80F0F">
        <w:rPr>
          <w:rFonts w:ascii="Arial" w:hAnsi="Arial" w:cs="Arial"/>
          <w:color w:val="E17000" w:themeColor="accent1"/>
          <w:sz w:val="20"/>
          <w:szCs w:val="20"/>
        </w:rPr>
        <w:t xml:space="preserve"> </w:t>
      </w:r>
      <w:r w:rsidRPr="00C80F0F">
        <w:rPr>
          <w:rFonts w:ascii="Arial" w:hAnsi="Arial" w:cs="Arial"/>
          <w:sz w:val="20"/>
          <w:szCs w:val="20"/>
        </w:rPr>
        <w:t>van het Verbond.</w:t>
      </w:r>
    </w:p>
    <w:sectPr w:rsidR="00FB41BF" w:rsidRPr="00AF4735">
      <w:foot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A44209" w14:textId="77777777" w:rsidR="00327159" w:rsidRDefault="00327159" w:rsidP="000C0CC2">
      <w:pPr>
        <w:spacing w:after="0" w:line="240" w:lineRule="auto"/>
      </w:pPr>
      <w:r>
        <w:separator/>
      </w:r>
    </w:p>
  </w:endnote>
  <w:endnote w:type="continuationSeparator" w:id="0">
    <w:p w14:paraId="4B23E9D5" w14:textId="77777777" w:rsidR="00327159" w:rsidRDefault="00327159" w:rsidP="000C0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F00AF3" w14:textId="77777777" w:rsidR="00287E38" w:rsidRPr="000C0CC2" w:rsidRDefault="00287E38">
    <w:pPr>
      <w:pStyle w:val="Voettekst"/>
      <w:rPr>
        <w:color w:val="FF0000"/>
      </w:rPr>
    </w:pPr>
    <w:r w:rsidRPr="000C0CC2">
      <w:rPr>
        <w:noProof/>
        <w:color w:val="FF0000"/>
        <w:lang w:eastAsia="nl-NL"/>
      </w:rPr>
      <w:drawing>
        <wp:anchor distT="0" distB="0" distL="114300" distR="114300" simplePos="0" relativeHeight="251659264" behindDoc="0" locked="0" layoutInCell="1" allowOverlap="1" wp14:anchorId="4110466D" wp14:editId="286AA42F">
          <wp:simplePos x="0" y="0"/>
          <wp:positionH relativeFrom="margin">
            <wp:align>left</wp:align>
          </wp:positionH>
          <wp:positionV relativeFrom="paragraph">
            <wp:posOffset>-118110</wp:posOffset>
          </wp:positionV>
          <wp:extent cx="2771775" cy="571500"/>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vV_LOGO_CMYK_80mm_transparante ondergron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71775" cy="571500"/>
                  </a:xfrm>
                  <a:prstGeom prst="rect">
                    <a:avLst/>
                  </a:prstGeom>
                </pic:spPr>
              </pic:pic>
            </a:graphicData>
          </a:graphic>
        </wp:anchor>
      </w:drawing>
    </w:r>
    <w:r w:rsidRPr="000C0CC2">
      <w:rPr>
        <w:noProof/>
        <w:color w:val="FF0000"/>
        <w:lang w:eastAsia="nl-NL"/>
      </w:rPr>
      <w:drawing>
        <wp:anchor distT="0" distB="0" distL="114300" distR="114300" simplePos="0" relativeHeight="251660288" behindDoc="0" locked="0" layoutInCell="1" allowOverlap="1" wp14:anchorId="1E2957B9" wp14:editId="331713F9">
          <wp:simplePos x="0" y="0"/>
          <wp:positionH relativeFrom="margin">
            <wp:align>right</wp:align>
          </wp:positionH>
          <wp:positionV relativeFrom="paragraph">
            <wp:posOffset>-80010</wp:posOffset>
          </wp:positionV>
          <wp:extent cx="1812029" cy="295275"/>
          <wp:effectExtent l="0" t="0" r="0" b="0"/>
          <wp:wrapNone/>
          <wp:docPr id="6" name="Picture 5" descr="InSites_logo_RGB_rectangle_standa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InSites_logo_RGB_rectangle_standard.png"/>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12029" cy="29527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D1C896" w14:textId="77777777" w:rsidR="00327159" w:rsidRDefault="00327159" w:rsidP="000C0CC2">
      <w:pPr>
        <w:spacing w:after="0" w:line="240" w:lineRule="auto"/>
      </w:pPr>
      <w:r>
        <w:separator/>
      </w:r>
    </w:p>
  </w:footnote>
  <w:footnote w:type="continuationSeparator" w:id="0">
    <w:p w14:paraId="0CC94DDD" w14:textId="77777777" w:rsidR="00327159" w:rsidRDefault="00327159" w:rsidP="000C0C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04500"/>
    <w:multiLevelType w:val="hybridMultilevel"/>
    <w:tmpl w:val="9872B1F4"/>
    <w:lvl w:ilvl="0" w:tplc="657CB272">
      <w:start w:val="1"/>
      <w:numFmt w:val="bullet"/>
      <w:lvlText w:val=""/>
      <w:lvlJc w:val="left"/>
      <w:pPr>
        <w:tabs>
          <w:tab w:val="num" w:pos="720"/>
        </w:tabs>
        <w:ind w:left="720" w:hanging="360"/>
      </w:pPr>
      <w:rPr>
        <w:rFonts w:ascii="Wingdings" w:hAnsi="Wingdings" w:hint="default"/>
      </w:rPr>
    </w:lvl>
    <w:lvl w:ilvl="1" w:tplc="4FD640EE" w:tentative="1">
      <w:start w:val="1"/>
      <w:numFmt w:val="bullet"/>
      <w:lvlText w:val=""/>
      <w:lvlJc w:val="left"/>
      <w:pPr>
        <w:tabs>
          <w:tab w:val="num" w:pos="1440"/>
        </w:tabs>
        <w:ind w:left="1440" w:hanging="360"/>
      </w:pPr>
      <w:rPr>
        <w:rFonts w:ascii="Wingdings" w:hAnsi="Wingdings" w:hint="default"/>
      </w:rPr>
    </w:lvl>
    <w:lvl w:ilvl="2" w:tplc="418038AC" w:tentative="1">
      <w:start w:val="1"/>
      <w:numFmt w:val="bullet"/>
      <w:lvlText w:val=""/>
      <w:lvlJc w:val="left"/>
      <w:pPr>
        <w:tabs>
          <w:tab w:val="num" w:pos="2160"/>
        </w:tabs>
        <w:ind w:left="2160" w:hanging="360"/>
      </w:pPr>
      <w:rPr>
        <w:rFonts w:ascii="Wingdings" w:hAnsi="Wingdings" w:hint="default"/>
      </w:rPr>
    </w:lvl>
    <w:lvl w:ilvl="3" w:tplc="9DAC4CC2" w:tentative="1">
      <w:start w:val="1"/>
      <w:numFmt w:val="bullet"/>
      <w:lvlText w:val=""/>
      <w:lvlJc w:val="left"/>
      <w:pPr>
        <w:tabs>
          <w:tab w:val="num" w:pos="2880"/>
        </w:tabs>
        <w:ind w:left="2880" w:hanging="360"/>
      </w:pPr>
      <w:rPr>
        <w:rFonts w:ascii="Wingdings" w:hAnsi="Wingdings" w:hint="default"/>
      </w:rPr>
    </w:lvl>
    <w:lvl w:ilvl="4" w:tplc="07268772" w:tentative="1">
      <w:start w:val="1"/>
      <w:numFmt w:val="bullet"/>
      <w:lvlText w:val=""/>
      <w:lvlJc w:val="left"/>
      <w:pPr>
        <w:tabs>
          <w:tab w:val="num" w:pos="3600"/>
        </w:tabs>
        <w:ind w:left="3600" w:hanging="360"/>
      </w:pPr>
      <w:rPr>
        <w:rFonts w:ascii="Wingdings" w:hAnsi="Wingdings" w:hint="default"/>
      </w:rPr>
    </w:lvl>
    <w:lvl w:ilvl="5" w:tplc="C950A2B2" w:tentative="1">
      <w:start w:val="1"/>
      <w:numFmt w:val="bullet"/>
      <w:lvlText w:val=""/>
      <w:lvlJc w:val="left"/>
      <w:pPr>
        <w:tabs>
          <w:tab w:val="num" w:pos="4320"/>
        </w:tabs>
        <w:ind w:left="4320" w:hanging="360"/>
      </w:pPr>
      <w:rPr>
        <w:rFonts w:ascii="Wingdings" w:hAnsi="Wingdings" w:hint="default"/>
      </w:rPr>
    </w:lvl>
    <w:lvl w:ilvl="6" w:tplc="0E8ED4F4" w:tentative="1">
      <w:start w:val="1"/>
      <w:numFmt w:val="bullet"/>
      <w:lvlText w:val=""/>
      <w:lvlJc w:val="left"/>
      <w:pPr>
        <w:tabs>
          <w:tab w:val="num" w:pos="5040"/>
        </w:tabs>
        <w:ind w:left="5040" w:hanging="360"/>
      </w:pPr>
      <w:rPr>
        <w:rFonts w:ascii="Wingdings" w:hAnsi="Wingdings" w:hint="default"/>
      </w:rPr>
    </w:lvl>
    <w:lvl w:ilvl="7" w:tplc="1D30070A" w:tentative="1">
      <w:start w:val="1"/>
      <w:numFmt w:val="bullet"/>
      <w:lvlText w:val=""/>
      <w:lvlJc w:val="left"/>
      <w:pPr>
        <w:tabs>
          <w:tab w:val="num" w:pos="5760"/>
        </w:tabs>
        <w:ind w:left="5760" w:hanging="360"/>
      </w:pPr>
      <w:rPr>
        <w:rFonts w:ascii="Wingdings" w:hAnsi="Wingdings" w:hint="default"/>
      </w:rPr>
    </w:lvl>
    <w:lvl w:ilvl="8" w:tplc="7E585AE4"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022462"/>
    <w:multiLevelType w:val="hybridMultilevel"/>
    <w:tmpl w:val="F5C06426"/>
    <w:lvl w:ilvl="0" w:tplc="9022E04C">
      <w:start w:val="1"/>
      <w:numFmt w:val="bullet"/>
      <w:lvlText w:val=""/>
      <w:lvlJc w:val="left"/>
      <w:pPr>
        <w:tabs>
          <w:tab w:val="num" w:pos="720"/>
        </w:tabs>
        <w:ind w:left="720" w:hanging="360"/>
      </w:pPr>
      <w:rPr>
        <w:rFonts w:ascii="Wingdings" w:hAnsi="Wingdings" w:hint="default"/>
      </w:rPr>
    </w:lvl>
    <w:lvl w:ilvl="1" w:tplc="40C2BE5A" w:tentative="1">
      <w:start w:val="1"/>
      <w:numFmt w:val="bullet"/>
      <w:lvlText w:val=""/>
      <w:lvlJc w:val="left"/>
      <w:pPr>
        <w:tabs>
          <w:tab w:val="num" w:pos="1440"/>
        </w:tabs>
        <w:ind w:left="1440" w:hanging="360"/>
      </w:pPr>
      <w:rPr>
        <w:rFonts w:ascii="Wingdings" w:hAnsi="Wingdings" w:hint="default"/>
      </w:rPr>
    </w:lvl>
    <w:lvl w:ilvl="2" w:tplc="3B5EED18" w:tentative="1">
      <w:start w:val="1"/>
      <w:numFmt w:val="bullet"/>
      <w:lvlText w:val=""/>
      <w:lvlJc w:val="left"/>
      <w:pPr>
        <w:tabs>
          <w:tab w:val="num" w:pos="2160"/>
        </w:tabs>
        <w:ind w:left="2160" w:hanging="360"/>
      </w:pPr>
      <w:rPr>
        <w:rFonts w:ascii="Wingdings" w:hAnsi="Wingdings" w:hint="default"/>
      </w:rPr>
    </w:lvl>
    <w:lvl w:ilvl="3" w:tplc="5F408FB8" w:tentative="1">
      <w:start w:val="1"/>
      <w:numFmt w:val="bullet"/>
      <w:lvlText w:val=""/>
      <w:lvlJc w:val="left"/>
      <w:pPr>
        <w:tabs>
          <w:tab w:val="num" w:pos="2880"/>
        </w:tabs>
        <w:ind w:left="2880" w:hanging="360"/>
      </w:pPr>
      <w:rPr>
        <w:rFonts w:ascii="Wingdings" w:hAnsi="Wingdings" w:hint="default"/>
      </w:rPr>
    </w:lvl>
    <w:lvl w:ilvl="4" w:tplc="1D86F024" w:tentative="1">
      <w:start w:val="1"/>
      <w:numFmt w:val="bullet"/>
      <w:lvlText w:val=""/>
      <w:lvlJc w:val="left"/>
      <w:pPr>
        <w:tabs>
          <w:tab w:val="num" w:pos="3600"/>
        </w:tabs>
        <w:ind w:left="3600" w:hanging="360"/>
      </w:pPr>
      <w:rPr>
        <w:rFonts w:ascii="Wingdings" w:hAnsi="Wingdings" w:hint="default"/>
      </w:rPr>
    </w:lvl>
    <w:lvl w:ilvl="5" w:tplc="37FC455E" w:tentative="1">
      <w:start w:val="1"/>
      <w:numFmt w:val="bullet"/>
      <w:lvlText w:val=""/>
      <w:lvlJc w:val="left"/>
      <w:pPr>
        <w:tabs>
          <w:tab w:val="num" w:pos="4320"/>
        </w:tabs>
        <w:ind w:left="4320" w:hanging="360"/>
      </w:pPr>
      <w:rPr>
        <w:rFonts w:ascii="Wingdings" w:hAnsi="Wingdings" w:hint="default"/>
      </w:rPr>
    </w:lvl>
    <w:lvl w:ilvl="6" w:tplc="95A69FC6" w:tentative="1">
      <w:start w:val="1"/>
      <w:numFmt w:val="bullet"/>
      <w:lvlText w:val=""/>
      <w:lvlJc w:val="left"/>
      <w:pPr>
        <w:tabs>
          <w:tab w:val="num" w:pos="5040"/>
        </w:tabs>
        <w:ind w:left="5040" w:hanging="360"/>
      </w:pPr>
      <w:rPr>
        <w:rFonts w:ascii="Wingdings" w:hAnsi="Wingdings" w:hint="default"/>
      </w:rPr>
    </w:lvl>
    <w:lvl w:ilvl="7" w:tplc="EC5C1692" w:tentative="1">
      <w:start w:val="1"/>
      <w:numFmt w:val="bullet"/>
      <w:lvlText w:val=""/>
      <w:lvlJc w:val="left"/>
      <w:pPr>
        <w:tabs>
          <w:tab w:val="num" w:pos="5760"/>
        </w:tabs>
        <w:ind w:left="5760" w:hanging="360"/>
      </w:pPr>
      <w:rPr>
        <w:rFonts w:ascii="Wingdings" w:hAnsi="Wingdings" w:hint="default"/>
      </w:rPr>
    </w:lvl>
    <w:lvl w:ilvl="8" w:tplc="435C6F6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743105"/>
    <w:multiLevelType w:val="hybridMultilevel"/>
    <w:tmpl w:val="321A8BA6"/>
    <w:lvl w:ilvl="0" w:tplc="0413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A73D82"/>
    <w:multiLevelType w:val="hybridMultilevel"/>
    <w:tmpl w:val="C846A1E0"/>
    <w:lvl w:ilvl="0" w:tplc="9DBCDDF0">
      <w:start w:val="1"/>
      <w:numFmt w:val="bullet"/>
      <w:lvlText w:val=""/>
      <w:lvlJc w:val="left"/>
      <w:pPr>
        <w:tabs>
          <w:tab w:val="num" w:pos="720"/>
        </w:tabs>
        <w:ind w:left="720" w:hanging="360"/>
      </w:pPr>
      <w:rPr>
        <w:rFonts w:ascii="Wingdings" w:hAnsi="Wingdings" w:hint="default"/>
      </w:rPr>
    </w:lvl>
    <w:lvl w:ilvl="1" w:tplc="BC7467F8" w:tentative="1">
      <w:start w:val="1"/>
      <w:numFmt w:val="bullet"/>
      <w:lvlText w:val=""/>
      <w:lvlJc w:val="left"/>
      <w:pPr>
        <w:tabs>
          <w:tab w:val="num" w:pos="1440"/>
        </w:tabs>
        <w:ind w:left="1440" w:hanging="360"/>
      </w:pPr>
      <w:rPr>
        <w:rFonts w:ascii="Wingdings" w:hAnsi="Wingdings" w:hint="default"/>
      </w:rPr>
    </w:lvl>
    <w:lvl w:ilvl="2" w:tplc="FA147E5C" w:tentative="1">
      <w:start w:val="1"/>
      <w:numFmt w:val="bullet"/>
      <w:lvlText w:val=""/>
      <w:lvlJc w:val="left"/>
      <w:pPr>
        <w:tabs>
          <w:tab w:val="num" w:pos="2160"/>
        </w:tabs>
        <w:ind w:left="2160" w:hanging="360"/>
      </w:pPr>
      <w:rPr>
        <w:rFonts w:ascii="Wingdings" w:hAnsi="Wingdings" w:hint="default"/>
      </w:rPr>
    </w:lvl>
    <w:lvl w:ilvl="3" w:tplc="07BE4C72" w:tentative="1">
      <w:start w:val="1"/>
      <w:numFmt w:val="bullet"/>
      <w:lvlText w:val=""/>
      <w:lvlJc w:val="left"/>
      <w:pPr>
        <w:tabs>
          <w:tab w:val="num" w:pos="2880"/>
        </w:tabs>
        <w:ind w:left="2880" w:hanging="360"/>
      </w:pPr>
      <w:rPr>
        <w:rFonts w:ascii="Wingdings" w:hAnsi="Wingdings" w:hint="default"/>
      </w:rPr>
    </w:lvl>
    <w:lvl w:ilvl="4" w:tplc="2DAA2B70" w:tentative="1">
      <w:start w:val="1"/>
      <w:numFmt w:val="bullet"/>
      <w:lvlText w:val=""/>
      <w:lvlJc w:val="left"/>
      <w:pPr>
        <w:tabs>
          <w:tab w:val="num" w:pos="3600"/>
        </w:tabs>
        <w:ind w:left="3600" w:hanging="360"/>
      </w:pPr>
      <w:rPr>
        <w:rFonts w:ascii="Wingdings" w:hAnsi="Wingdings" w:hint="default"/>
      </w:rPr>
    </w:lvl>
    <w:lvl w:ilvl="5" w:tplc="F3F0C46C" w:tentative="1">
      <w:start w:val="1"/>
      <w:numFmt w:val="bullet"/>
      <w:lvlText w:val=""/>
      <w:lvlJc w:val="left"/>
      <w:pPr>
        <w:tabs>
          <w:tab w:val="num" w:pos="4320"/>
        </w:tabs>
        <w:ind w:left="4320" w:hanging="360"/>
      </w:pPr>
      <w:rPr>
        <w:rFonts w:ascii="Wingdings" w:hAnsi="Wingdings" w:hint="default"/>
      </w:rPr>
    </w:lvl>
    <w:lvl w:ilvl="6" w:tplc="E6CCD97E" w:tentative="1">
      <w:start w:val="1"/>
      <w:numFmt w:val="bullet"/>
      <w:lvlText w:val=""/>
      <w:lvlJc w:val="left"/>
      <w:pPr>
        <w:tabs>
          <w:tab w:val="num" w:pos="5040"/>
        </w:tabs>
        <w:ind w:left="5040" w:hanging="360"/>
      </w:pPr>
      <w:rPr>
        <w:rFonts w:ascii="Wingdings" w:hAnsi="Wingdings" w:hint="default"/>
      </w:rPr>
    </w:lvl>
    <w:lvl w:ilvl="7" w:tplc="332697BC" w:tentative="1">
      <w:start w:val="1"/>
      <w:numFmt w:val="bullet"/>
      <w:lvlText w:val=""/>
      <w:lvlJc w:val="left"/>
      <w:pPr>
        <w:tabs>
          <w:tab w:val="num" w:pos="5760"/>
        </w:tabs>
        <w:ind w:left="5760" w:hanging="360"/>
      </w:pPr>
      <w:rPr>
        <w:rFonts w:ascii="Wingdings" w:hAnsi="Wingdings" w:hint="default"/>
      </w:rPr>
    </w:lvl>
    <w:lvl w:ilvl="8" w:tplc="A640514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26527D"/>
    <w:multiLevelType w:val="hybridMultilevel"/>
    <w:tmpl w:val="493E5DB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20940CD8"/>
    <w:multiLevelType w:val="hybridMultilevel"/>
    <w:tmpl w:val="D41E1F56"/>
    <w:lvl w:ilvl="0" w:tplc="1842EEB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3426B4"/>
    <w:multiLevelType w:val="hybridMultilevel"/>
    <w:tmpl w:val="2D685BC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28324DD1"/>
    <w:multiLevelType w:val="hybridMultilevel"/>
    <w:tmpl w:val="456A66F2"/>
    <w:lvl w:ilvl="0" w:tplc="04130001">
      <w:start w:val="1"/>
      <w:numFmt w:val="bullet"/>
      <w:lvlText w:val=""/>
      <w:lvlJc w:val="left"/>
      <w:pPr>
        <w:tabs>
          <w:tab w:val="num" w:pos="360"/>
        </w:tabs>
        <w:ind w:left="360" w:hanging="360"/>
      </w:pPr>
      <w:rPr>
        <w:rFonts w:ascii="Symbol" w:hAnsi="Symbol" w:hint="default"/>
      </w:rPr>
    </w:lvl>
    <w:lvl w:ilvl="1" w:tplc="5A0042D0" w:tentative="1">
      <w:start w:val="1"/>
      <w:numFmt w:val="bullet"/>
      <w:lvlText w:val="•"/>
      <w:lvlJc w:val="left"/>
      <w:pPr>
        <w:tabs>
          <w:tab w:val="num" w:pos="1080"/>
        </w:tabs>
        <w:ind w:left="1080" w:hanging="360"/>
      </w:pPr>
      <w:rPr>
        <w:rFonts w:ascii="Arial" w:hAnsi="Arial" w:hint="default"/>
      </w:rPr>
    </w:lvl>
    <w:lvl w:ilvl="2" w:tplc="94506502" w:tentative="1">
      <w:start w:val="1"/>
      <w:numFmt w:val="bullet"/>
      <w:lvlText w:val="•"/>
      <w:lvlJc w:val="left"/>
      <w:pPr>
        <w:tabs>
          <w:tab w:val="num" w:pos="1800"/>
        </w:tabs>
        <w:ind w:left="1800" w:hanging="360"/>
      </w:pPr>
      <w:rPr>
        <w:rFonts w:ascii="Arial" w:hAnsi="Arial" w:hint="default"/>
      </w:rPr>
    </w:lvl>
    <w:lvl w:ilvl="3" w:tplc="698238FE" w:tentative="1">
      <w:start w:val="1"/>
      <w:numFmt w:val="bullet"/>
      <w:lvlText w:val="•"/>
      <w:lvlJc w:val="left"/>
      <w:pPr>
        <w:tabs>
          <w:tab w:val="num" w:pos="2520"/>
        </w:tabs>
        <w:ind w:left="2520" w:hanging="360"/>
      </w:pPr>
      <w:rPr>
        <w:rFonts w:ascii="Arial" w:hAnsi="Arial" w:hint="default"/>
      </w:rPr>
    </w:lvl>
    <w:lvl w:ilvl="4" w:tplc="CAD4B4CC" w:tentative="1">
      <w:start w:val="1"/>
      <w:numFmt w:val="bullet"/>
      <w:lvlText w:val="•"/>
      <w:lvlJc w:val="left"/>
      <w:pPr>
        <w:tabs>
          <w:tab w:val="num" w:pos="3240"/>
        </w:tabs>
        <w:ind w:left="3240" w:hanging="360"/>
      </w:pPr>
      <w:rPr>
        <w:rFonts w:ascii="Arial" w:hAnsi="Arial" w:hint="default"/>
      </w:rPr>
    </w:lvl>
    <w:lvl w:ilvl="5" w:tplc="772A05B8" w:tentative="1">
      <w:start w:val="1"/>
      <w:numFmt w:val="bullet"/>
      <w:lvlText w:val="•"/>
      <w:lvlJc w:val="left"/>
      <w:pPr>
        <w:tabs>
          <w:tab w:val="num" w:pos="3960"/>
        </w:tabs>
        <w:ind w:left="3960" w:hanging="360"/>
      </w:pPr>
      <w:rPr>
        <w:rFonts w:ascii="Arial" w:hAnsi="Arial" w:hint="default"/>
      </w:rPr>
    </w:lvl>
    <w:lvl w:ilvl="6" w:tplc="D4824148" w:tentative="1">
      <w:start w:val="1"/>
      <w:numFmt w:val="bullet"/>
      <w:lvlText w:val="•"/>
      <w:lvlJc w:val="left"/>
      <w:pPr>
        <w:tabs>
          <w:tab w:val="num" w:pos="4680"/>
        </w:tabs>
        <w:ind w:left="4680" w:hanging="360"/>
      </w:pPr>
      <w:rPr>
        <w:rFonts w:ascii="Arial" w:hAnsi="Arial" w:hint="default"/>
      </w:rPr>
    </w:lvl>
    <w:lvl w:ilvl="7" w:tplc="F5C07820" w:tentative="1">
      <w:start w:val="1"/>
      <w:numFmt w:val="bullet"/>
      <w:lvlText w:val="•"/>
      <w:lvlJc w:val="left"/>
      <w:pPr>
        <w:tabs>
          <w:tab w:val="num" w:pos="5400"/>
        </w:tabs>
        <w:ind w:left="5400" w:hanging="360"/>
      </w:pPr>
      <w:rPr>
        <w:rFonts w:ascii="Arial" w:hAnsi="Arial" w:hint="default"/>
      </w:rPr>
    </w:lvl>
    <w:lvl w:ilvl="8" w:tplc="C8F620C4" w:tentative="1">
      <w:start w:val="1"/>
      <w:numFmt w:val="bullet"/>
      <w:lvlText w:val="•"/>
      <w:lvlJc w:val="left"/>
      <w:pPr>
        <w:tabs>
          <w:tab w:val="num" w:pos="6120"/>
        </w:tabs>
        <w:ind w:left="6120" w:hanging="360"/>
      </w:pPr>
      <w:rPr>
        <w:rFonts w:ascii="Arial" w:hAnsi="Arial" w:hint="default"/>
      </w:rPr>
    </w:lvl>
  </w:abstractNum>
  <w:abstractNum w:abstractNumId="8" w15:restartNumberingAfterBreak="0">
    <w:nsid w:val="393A1C76"/>
    <w:multiLevelType w:val="hybridMultilevel"/>
    <w:tmpl w:val="0C9E5362"/>
    <w:lvl w:ilvl="0" w:tplc="3DBCE980">
      <w:start w:val="1"/>
      <w:numFmt w:val="bullet"/>
      <w:lvlText w:val=""/>
      <w:lvlJc w:val="left"/>
      <w:pPr>
        <w:tabs>
          <w:tab w:val="num" w:pos="720"/>
        </w:tabs>
        <w:ind w:left="720" w:hanging="360"/>
      </w:pPr>
      <w:rPr>
        <w:rFonts w:ascii="Wingdings" w:hAnsi="Wingdings" w:hint="default"/>
      </w:rPr>
    </w:lvl>
    <w:lvl w:ilvl="1" w:tplc="8820CBC4" w:tentative="1">
      <w:start w:val="1"/>
      <w:numFmt w:val="bullet"/>
      <w:lvlText w:val=""/>
      <w:lvlJc w:val="left"/>
      <w:pPr>
        <w:tabs>
          <w:tab w:val="num" w:pos="1440"/>
        </w:tabs>
        <w:ind w:left="1440" w:hanging="360"/>
      </w:pPr>
      <w:rPr>
        <w:rFonts w:ascii="Wingdings" w:hAnsi="Wingdings" w:hint="default"/>
      </w:rPr>
    </w:lvl>
    <w:lvl w:ilvl="2" w:tplc="AD90E3D4" w:tentative="1">
      <w:start w:val="1"/>
      <w:numFmt w:val="bullet"/>
      <w:lvlText w:val=""/>
      <w:lvlJc w:val="left"/>
      <w:pPr>
        <w:tabs>
          <w:tab w:val="num" w:pos="2160"/>
        </w:tabs>
        <w:ind w:left="2160" w:hanging="360"/>
      </w:pPr>
      <w:rPr>
        <w:rFonts w:ascii="Wingdings" w:hAnsi="Wingdings" w:hint="default"/>
      </w:rPr>
    </w:lvl>
    <w:lvl w:ilvl="3" w:tplc="C212D464" w:tentative="1">
      <w:start w:val="1"/>
      <w:numFmt w:val="bullet"/>
      <w:lvlText w:val=""/>
      <w:lvlJc w:val="left"/>
      <w:pPr>
        <w:tabs>
          <w:tab w:val="num" w:pos="2880"/>
        </w:tabs>
        <w:ind w:left="2880" w:hanging="360"/>
      </w:pPr>
      <w:rPr>
        <w:rFonts w:ascii="Wingdings" w:hAnsi="Wingdings" w:hint="default"/>
      </w:rPr>
    </w:lvl>
    <w:lvl w:ilvl="4" w:tplc="9D7E5E72" w:tentative="1">
      <w:start w:val="1"/>
      <w:numFmt w:val="bullet"/>
      <w:lvlText w:val=""/>
      <w:lvlJc w:val="left"/>
      <w:pPr>
        <w:tabs>
          <w:tab w:val="num" w:pos="3600"/>
        </w:tabs>
        <w:ind w:left="3600" w:hanging="360"/>
      </w:pPr>
      <w:rPr>
        <w:rFonts w:ascii="Wingdings" w:hAnsi="Wingdings" w:hint="default"/>
      </w:rPr>
    </w:lvl>
    <w:lvl w:ilvl="5" w:tplc="999A237A" w:tentative="1">
      <w:start w:val="1"/>
      <w:numFmt w:val="bullet"/>
      <w:lvlText w:val=""/>
      <w:lvlJc w:val="left"/>
      <w:pPr>
        <w:tabs>
          <w:tab w:val="num" w:pos="4320"/>
        </w:tabs>
        <w:ind w:left="4320" w:hanging="360"/>
      </w:pPr>
      <w:rPr>
        <w:rFonts w:ascii="Wingdings" w:hAnsi="Wingdings" w:hint="default"/>
      </w:rPr>
    </w:lvl>
    <w:lvl w:ilvl="6" w:tplc="518A769E" w:tentative="1">
      <w:start w:val="1"/>
      <w:numFmt w:val="bullet"/>
      <w:lvlText w:val=""/>
      <w:lvlJc w:val="left"/>
      <w:pPr>
        <w:tabs>
          <w:tab w:val="num" w:pos="5040"/>
        </w:tabs>
        <w:ind w:left="5040" w:hanging="360"/>
      </w:pPr>
      <w:rPr>
        <w:rFonts w:ascii="Wingdings" w:hAnsi="Wingdings" w:hint="default"/>
      </w:rPr>
    </w:lvl>
    <w:lvl w:ilvl="7" w:tplc="1144A1AE" w:tentative="1">
      <w:start w:val="1"/>
      <w:numFmt w:val="bullet"/>
      <w:lvlText w:val=""/>
      <w:lvlJc w:val="left"/>
      <w:pPr>
        <w:tabs>
          <w:tab w:val="num" w:pos="5760"/>
        </w:tabs>
        <w:ind w:left="5760" w:hanging="360"/>
      </w:pPr>
      <w:rPr>
        <w:rFonts w:ascii="Wingdings" w:hAnsi="Wingdings" w:hint="default"/>
      </w:rPr>
    </w:lvl>
    <w:lvl w:ilvl="8" w:tplc="00E25B5C"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476D69"/>
    <w:multiLevelType w:val="hybridMultilevel"/>
    <w:tmpl w:val="2CA2B7C6"/>
    <w:lvl w:ilvl="0" w:tplc="E16A1FA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0C28F5"/>
    <w:multiLevelType w:val="hybridMultilevel"/>
    <w:tmpl w:val="E7903EFA"/>
    <w:lvl w:ilvl="0" w:tplc="585E8CC2">
      <w:start w:val="1"/>
      <w:numFmt w:val="bullet"/>
      <w:lvlText w:val=""/>
      <w:lvlJc w:val="left"/>
      <w:pPr>
        <w:tabs>
          <w:tab w:val="num" w:pos="720"/>
        </w:tabs>
        <w:ind w:left="720" w:hanging="360"/>
      </w:pPr>
      <w:rPr>
        <w:rFonts w:ascii="Wingdings" w:hAnsi="Wingdings" w:hint="default"/>
      </w:rPr>
    </w:lvl>
    <w:lvl w:ilvl="1" w:tplc="873EDC9E" w:tentative="1">
      <w:start w:val="1"/>
      <w:numFmt w:val="bullet"/>
      <w:lvlText w:val=""/>
      <w:lvlJc w:val="left"/>
      <w:pPr>
        <w:tabs>
          <w:tab w:val="num" w:pos="1440"/>
        </w:tabs>
        <w:ind w:left="1440" w:hanging="360"/>
      </w:pPr>
      <w:rPr>
        <w:rFonts w:ascii="Wingdings" w:hAnsi="Wingdings" w:hint="default"/>
      </w:rPr>
    </w:lvl>
    <w:lvl w:ilvl="2" w:tplc="1812EA6C" w:tentative="1">
      <w:start w:val="1"/>
      <w:numFmt w:val="bullet"/>
      <w:lvlText w:val=""/>
      <w:lvlJc w:val="left"/>
      <w:pPr>
        <w:tabs>
          <w:tab w:val="num" w:pos="2160"/>
        </w:tabs>
        <w:ind w:left="2160" w:hanging="360"/>
      </w:pPr>
      <w:rPr>
        <w:rFonts w:ascii="Wingdings" w:hAnsi="Wingdings" w:hint="default"/>
      </w:rPr>
    </w:lvl>
    <w:lvl w:ilvl="3" w:tplc="E86E6628" w:tentative="1">
      <w:start w:val="1"/>
      <w:numFmt w:val="bullet"/>
      <w:lvlText w:val=""/>
      <w:lvlJc w:val="left"/>
      <w:pPr>
        <w:tabs>
          <w:tab w:val="num" w:pos="2880"/>
        </w:tabs>
        <w:ind w:left="2880" w:hanging="360"/>
      </w:pPr>
      <w:rPr>
        <w:rFonts w:ascii="Wingdings" w:hAnsi="Wingdings" w:hint="default"/>
      </w:rPr>
    </w:lvl>
    <w:lvl w:ilvl="4" w:tplc="65F000A4" w:tentative="1">
      <w:start w:val="1"/>
      <w:numFmt w:val="bullet"/>
      <w:lvlText w:val=""/>
      <w:lvlJc w:val="left"/>
      <w:pPr>
        <w:tabs>
          <w:tab w:val="num" w:pos="3600"/>
        </w:tabs>
        <w:ind w:left="3600" w:hanging="360"/>
      </w:pPr>
      <w:rPr>
        <w:rFonts w:ascii="Wingdings" w:hAnsi="Wingdings" w:hint="default"/>
      </w:rPr>
    </w:lvl>
    <w:lvl w:ilvl="5" w:tplc="CED66474" w:tentative="1">
      <w:start w:val="1"/>
      <w:numFmt w:val="bullet"/>
      <w:lvlText w:val=""/>
      <w:lvlJc w:val="left"/>
      <w:pPr>
        <w:tabs>
          <w:tab w:val="num" w:pos="4320"/>
        </w:tabs>
        <w:ind w:left="4320" w:hanging="360"/>
      </w:pPr>
      <w:rPr>
        <w:rFonts w:ascii="Wingdings" w:hAnsi="Wingdings" w:hint="default"/>
      </w:rPr>
    </w:lvl>
    <w:lvl w:ilvl="6" w:tplc="1B9ED3B0" w:tentative="1">
      <w:start w:val="1"/>
      <w:numFmt w:val="bullet"/>
      <w:lvlText w:val=""/>
      <w:lvlJc w:val="left"/>
      <w:pPr>
        <w:tabs>
          <w:tab w:val="num" w:pos="5040"/>
        </w:tabs>
        <w:ind w:left="5040" w:hanging="360"/>
      </w:pPr>
      <w:rPr>
        <w:rFonts w:ascii="Wingdings" w:hAnsi="Wingdings" w:hint="default"/>
      </w:rPr>
    </w:lvl>
    <w:lvl w:ilvl="7" w:tplc="846EFABA" w:tentative="1">
      <w:start w:val="1"/>
      <w:numFmt w:val="bullet"/>
      <w:lvlText w:val=""/>
      <w:lvlJc w:val="left"/>
      <w:pPr>
        <w:tabs>
          <w:tab w:val="num" w:pos="5760"/>
        </w:tabs>
        <w:ind w:left="5760" w:hanging="360"/>
      </w:pPr>
      <w:rPr>
        <w:rFonts w:ascii="Wingdings" w:hAnsi="Wingdings" w:hint="default"/>
      </w:rPr>
    </w:lvl>
    <w:lvl w:ilvl="8" w:tplc="72C2EBF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29E5AD7"/>
    <w:multiLevelType w:val="hybridMultilevel"/>
    <w:tmpl w:val="5784D374"/>
    <w:lvl w:ilvl="0" w:tplc="BCEC63D4">
      <w:start w:val="1"/>
      <w:numFmt w:val="bullet"/>
      <w:lvlText w:val=""/>
      <w:lvlJc w:val="left"/>
      <w:pPr>
        <w:tabs>
          <w:tab w:val="num" w:pos="720"/>
        </w:tabs>
        <w:ind w:left="720" w:hanging="360"/>
      </w:pPr>
      <w:rPr>
        <w:rFonts w:ascii="Wingdings" w:hAnsi="Wingdings" w:hint="default"/>
      </w:rPr>
    </w:lvl>
    <w:lvl w:ilvl="1" w:tplc="399C8A32">
      <w:start w:val="21"/>
      <w:numFmt w:val="bullet"/>
      <w:lvlText w:val="-"/>
      <w:lvlJc w:val="left"/>
      <w:pPr>
        <w:tabs>
          <w:tab w:val="num" w:pos="1440"/>
        </w:tabs>
        <w:ind w:left="1440" w:hanging="360"/>
      </w:pPr>
      <w:rPr>
        <w:rFonts w:ascii="Century Gothic" w:hAnsi="Century Gothic" w:hint="default"/>
      </w:rPr>
    </w:lvl>
    <w:lvl w:ilvl="2" w:tplc="0FD6FD36" w:tentative="1">
      <w:start w:val="1"/>
      <w:numFmt w:val="bullet"/>
      <w:lvlText w:val=""/>
      <w:lvlJc w:val="left"/>
      <w:pPr>
        <w:tabs>
          <w:tab w:val="num" w:pos="2160"/>
        </w:tabs>
        <w:ind w:left="2160" w:hanging="360"/>
      </w:pPr>
      <w:rPr>
        <w:rFonts w:ascii="Wingdings" w:hAnsi="Wingdings" w:hint="default"/>
      </w:rPr>
    </w:lvl>
    <w:lvl w:ilvl="3" w:tplc="8DD00030" w:tentative="1">
      <w:start w:val="1"/>
      <w:numFmt w:val="bullet"/>
      <w:lvlText w:val=""/>
      <w:lvlJc w:val="left"/>
      <w:pPr>
        <w:tabs>
          <w:tab w:val="num" w:pos="2880"/>
        </w:tabs>
        <w:ind w:left="2880" w:hanging="360"/>
      </w:pPr>
      <w:rPr>
        <w:rFonts w:ascii="Wingdings" w:hAnsi="Wingdings" w:hint="default"/>
      </w:rPr>
    </w:lvl>
    <w:lvl w:ilvl="4" w:tplc="92681646" w:tentative="1">
      <w:start w:val="1"/>
      <w:numFmt w:val="bullet"/>
      <w:lvlText w:val=""/>
      <w:lvlJc w:val="left"/>
      <w:pPr>
        <w:tabs>
          <w:tab w:val="num" w:pos="3600"/>
        </w:tabs>
        <w:ind w:left="3600" w:hanging="360"/>
      </w:pPr>
      <w:rPr>
        <w:rFonts w:ascii="Wingdings" w:hAnsi="Wingdings" w:hint="default"/>
      </w:rPr>
    </w:lvl>
    <w:lvl w:ilvl="5" w:tplc="EB4C429A" w:tentative="1">
      <w:start w:val="1"/>
      <w:numFmt w:val="bullet"/>
      <w:lvlText w:val=""/>
      <w:lvlJc w:val="left"/>
      <w:pPr>
        <w:tabs>
          <w:tab w:val="num" w:pos="4320"/>
        </w:tabs>
        <w:ind w:left="4320" w:hanging="360"/>
      </w:pPr>
      <w:rPr>
        <w:rFonts w:ascii="Wingdings" w:hAnsi="Wingdings" w:hint="default"/>
      </w:rPr>
    </w:lvl>
    <w:lvl w:ilvl="6" w:tplc="95D6E07A" w:tentative="1">
      <w:start w:val="1"/>
      <w:numFmt w:val="bullet"/>
      <w:lvlText w:val=""/>
      <w:lvlJc w:val="left"/>
      <w:pPr>
        <w:tabs>
          <w:tab w:val="num" w:pos="5040"/>
        </w:tabs>
        <w:ind w:left="5040" w:hanging="360"/>
      </w:pPr>
      <w:rPr>
        <w:rFonts w:ascii="Wingdings" w:hAnsi="Wingdings" w:hint="default"/>
      </w:rPr>
    </w:lvl>
    <w:lvl w:ilvl="7" w:tplc="3C864CD6" w:tentative="1">
      <w:start w:val="1"/>
      <w:numFmt w:val="bullet"/>
      <w:lvlText w:val=""/>
      <w:lvlJc w:val="left"/>
      <w:pPr>
        <w:tabs>
          <w:tab w:val="num" w:pos="5760"/>
        </w:tabs>
        <w:ind w:left="5760" w:hanging="360"/>
      </w:pPr>
      <w:rPr>
        <w:rFonts w:ascii="Wingdings" w:hAnsi="Wingdings" w:hint="default"/>
      </w:rPr>
    </w:lvl>
    <w:lvl w:ilvl="8" w:tplc="464EB34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2B27489"/>
    <w:multiLevelType w:val="hybridMultilevel"/>
    <w:tmpl w:val="FCE4749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4D1B3D9C"/>
    <w:multiLevelType w:val="hybridMultilevel"/>
    <w:tmpl w:val="B95E00F6"/>
    <w:lvl w:ilvl="0" w:tplc="E16A1FA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B71092"/>
    <w:multiLevelType w:val="hybridMultilevel"/>
    <w:tmpl w:val="AAD09CF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2529C9"/>
    <w:multiLevelType w:val="hybridMultilevel"/>
    <w:tmpl w:val="6BE6C51C"/>
    <w:lvl w:ilvl="0" w:tplc="7ACA097C">
      <w:start w:val="1"/>
      <w:numFmt w:val="bullet"/>
      <w:lvlText w:val="•"/>
      <w:lvlJc w:val="left"/>
      <w:pPr>
        <w:tabs>
          <w:tab w:val="num" w:pos="360"/>
        </w:tabs>
        <w:ind w:left="360" w:hanging="360"/>
      </w:pPr>
      <w:rPr>
        <w:rFonts w:ascii="Arial" w:hAnsi="Arial" w:hint="default"/>
      </w:rPr>
    </w:lvl>
    <w:lvl w:ilvl="1" w:tplc="5A0042D0" w:tentative="1">
      <w:start w:val="1"/>
      <w:numFmt w:val="bullet"/>
      <w:lvlText w:val="•"/>
      <w:lvlJc w:val="left"/>
      <w:pPr>
        <w:tabs>
          <w:tab w:val="num" w:pos="1080"/>
        </w:tabs>
        <w:ind w:left="1080" w:hanging="360"/>
      </w:pPr>
      <w:rPr>
        <w:rFonts w:ascii="Arial" w:hAnsi="Arial" w:hint="default"/>
      </w:rPr>
    </w:lvl>
    <w:lvl w:ilvl="2" w:tplc="94506502" w:tentative="1">
      <w:start w:val="1"/>
      <w:numFmt w:val="bullet"/>
      <w:lvlText w:val="•"/>
      <w:lvlJc w:val="left"/>
      <w:pPr>
        <w:tabs>
          <w:tab w:val="num" w:pos="1800"/>
        </w:tabs>
        <w:ind w:left="1800" w:hanging="360"/>
      </w:pPr>
      <w:rPr>
        <w:rFonts w:ascii="Arial" w:hAnsi="Arial" w:hint="default"/>
      </w:rPr>
    </w:lvl>
    <w:lvl w:ilvl="3" w:tplc="698238FE" w:tentative="1">
      <w:start w:val="1"/>
      <w:numFmt w:val="bullet"/>
      <w:lvlText w:val="•"/>
      <w:lvlJc w:val="left"/>
      <w:pPr>
        <w:tabs>
          <w:tab w:val="num" w:pos="2520"/>
        </w:tabs>
        <w:ind w:left="2520" w:hanging="360"/>
      </w:pPr>
      <w:rPr>
        <w:rFonts w:ascii="Arial" w:hAnsi="Arial" w:hint="default"/>
      </w:rPr>
    </w:lvl>
    <w:lvl w:ilvl="4" w:tplc="CAD4B4CC" w:tentative="1">
      <w:start w:val="1"/>
      <w:numFmt w:val="bullet"/>
      <w:lvlText w:val="•"/>
      <w:lvlJc w:val="left"/>
      <w:pPr>
        <w:tabs>
          <w:tab w:val="num" w:pos="3240"/>
        </w:tabs>
        <w:ind w:left="3240" w:hanging="360"/>
      </w:pPr>
      <w:rPr>
        <w:rFonts w:ascii="Arial" w:hAnsi="Arial" w:hint="default"/>
      </w:rPr>
    </w:lvl>
    <w:lvl w:ilvl="5" w:tplc="772A05B8" w:tentative="1">
      <w:start w:val="1"/>
      <w:numFmt w:val="bullet"/>
      <w:lvlText w:val="•"/>
      <w:lvlJc w:val="left"/>
      <w:pPr>
        <w:tabs>
          <w:tab w:val="num" w:pos="3960"/>
        </w:tabs>
        <w:ind w:left="3960" w:hanging="360"/>
      </w:pPr>
      <w:rPr>
        <w:rFonts w:ascii="Arial" w:hAnsi="Arial" w:hint="default"/>
      </w:rPr>
    </w:lvl>
    <w:lvl w:ilvl="6" w:tplc="D4824148" w:tentative="1">
      <w:start w:val="1"/>
      <w:numFmt w:val="bullet"/>
      <w:lvlText w:val="•"/>
      <w:lvlJc w:val="left"/>
      <w:pPr>
        <w:tabs>
          <w:tab w:val="num" w:pos="4680"/>
        </w:tabs>
        <w:ind w:left="4680" w:hanging="360"/>
      </w:pPr>
      <w:rPr>
        <w:rFonts w:ascii="Arial" w:hAnsi="Arial" w:hint="default"/>
      </w:rPr>
    </w:lvl>
    <w:lvl w:ilvl="7" w:tplc="F5C07820" w:tentative="1">
      <w:start w:val="1"/>
      <w:numFmt w:val="bullet"/>
      <w:lvlText w:val="•"/>
      <w:lvlJc w:val="left"/>
      <w:pPr>
        <w:tabs>
          <w:tab w:val="num" w:pos="5400"/>
        </w:tabs>
        <w:ind w:left="5400" w:hanging="360"/>
      </w:pPr>
      <w:rPr>
        <w:rFonts w:ascii="Arial" w:hAnsi="Arial" w:hint="default"/>
      </w:rPr>
    </w:lvl>
    <w:lvl w:ilvl="8" w:tplc="C8F620C4" w:tentative="1">
      <w:start w:val="1"/>
      <w:numFmt w:val="bullet"/>
      <w:lvlText w:val="•"/>
      <w:lvlJc w:val="left"/>
      <w:pPr>
        <w:tabs>
          <w:tab w:val="num" w:pos="6120"/>
        </w:tabs>
        <w:ind w:left="6120" w:hanging="360"/>
      </w:pPr>
      <w:rPr>
        <w:rFonts w:ascii="Arial" w:hAnsi="Arial" w:hint="default"/>
      </w:rPr>
    </w:lvl>
  </w:abstractNum>
  <w:num w:numId="1">
    <w:abstractNumId w:val="4"/>
  </w:num>
  <w:num w:numId="2">
    <w:abstractNumId w:val="12"/>
  </w:num>
  <w:num w:numId="3">
    <w:abstractNumId w:val="6"/>
  </w:num>
  <w:num w:numId="4">
    <w:abstractNumId w:val="5"/>
  </w:num>
  <w:num w:numId="5">
    <w:abstractNumId w:val="9"/>
  </w:num>
  <w:num w:numId="6">
    <w:abstractNumId w:val="15"/>
  </w:num>
  <w:num w:numId="7">
    <w:abstractNumId w:val="7"/>
  </w:num>
  <w:num w:numId="8">
    <w:abstractNumId w:val="13"/>
  </w:num>
  <w:num w:numId="9">
    <w:abstractNumId w:val="2"/>
  </w:num>
  <w:num w:numId="10">
    <w:abstractNumId w:val="0"/>
  </w:num>
  <w:num w:numId="11">
    <w:abstractNumId w:val="8"/>
  </w:num>
  <w:num w:numId="12">
    <w:abstractNumId w:val="14"/>
  </w:num>
  <w:num w:numId="13">
    <w:abstractNumId w:val="10"/>
  </w:num>
  <w:num w:numId="14">
    <w:abstractNumId w:val="11"/>
  </w:num>
  <w:num w:numId="15">
    <w:abstractNumId w:val="1"/>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CC2"/>
    <w:rsid w:val="00014C80"/>
    <w:rsid w:val="0003492A"/>
    <w:rsid w:val="00043549"/>
    <w:rsid w:val="00047912"/>
    <w:rsid w:val="0005153B"/>
    <w:rsid w:val="00077E02"/>
    <w:rsid w:val="000A641C"/>
    <w:rsid w:val="000B0E7E"/>
    <w:rsid w:val="000C0CC2"/>
    <w:rsid w:val="000D1376"/>
    <w:rsid w:val="000E5660"/>
    <w:rsid w:val="000F0161"/>
    <w:rsid w:val="00113986"/>
    <w:rsid w:val="001164DB"/>
    <w:rsid w:val="0013590C"/>
    <w:rsid w:val="00137FBB"/>
    <w:rsid w:val="00145622"/>
    <w:rsid w:val="0015240B"/>
    <w:rsid w:val="001A743A"/>
    <w:rsid w:val="001B638F"/>
    <w:rsid w:val="001B6BCB"/>
    <w:rsid w:val="001E51CE"/>
    <w:rsid w:val="001E66F0"/>
    <w:rsid w:val="001F4CBA"/>
    <w:rsid w:val="001F715A"/>
    <w:rsid w:val="002001FD"/>
    <w:rsid w:val="00204432"/>
    <w:rsid w:val="00217609"/>
    <w:rsid w:val="00235B9F"/>
    <w:rsid w:val="00251BBF"/>
    <w:rsid w:val="00287E38"/>
    <w:rsid w:val="002A0375"/>
    <w:rsid w:val="002D36BB"/>
    <w:rsid w:val="002D786F"/>
    <w:rsid w:val="002E611A"/>
    <w:rsid w:val="003015C2"/>
    <w:rsid w:val="00327159"/>
    <w:rsid w:val="0036106E"/>
    <w:rsid w:val="00363C40"/>
    <w:rsid w:val="0038548C"/>
    <w:rsid w:val="003C4B2E"/>
    <w:rsid w:val="0044634A"/>
    <w:rsid w:val="0047530C"/>
    <w:rsid w:val="00475356"/>
    <w:rsid w:val="004C700E"/>
    <w:rsid w:val="004D22F6"/>
    <w:rsid w:val="004E43F7"/>
    <w:rsid w:val="004F1273"/>
    <w:rsid w:val="004F673A"/>
    <w:rsid w:val="00514888"/>
    <w:rsid w:val="005622E7"/>
    <w:rsid w:val="00564E86"/>
    <w:rsid w:val="005B2325"/>
    <w:rsid w:val="005D1E75"/>
    <w:rsid w:val="005D274A"/>
    <w:rsid w:val="0061507C"/>
    <w:rsid w:val="0061720F"/>
    <w:rsid w:val="00623AF3"/>
    <w:rsid w:val="00624F87"/>
    <w:rsid w:val="00643460"/>
    <w:rsid w:val="006556D5"/>
    <w:rsid w:val="00655C35"/>
    <w:rsid w:val="006C1B87"/>
    <w:rsid w:val="006C46D3"/>
    <w:rsid w:val="006D1329"/>
    <w:rsid w:val="006E43E6"/>
    <w:rsid w:val="007211F7"/>
    <w:rsid w:val="00727AB7"/>
    <w:rsid w:val="00754C1C"/>
    <w:rsid w:val="00771B1C"/>
    <w:rsid w:val="00772469"/>
    <w:rsid w:val="007B59EF"/>
    <w:rsid w:val="007C153F"/>
    <w:rsid w:val="007F1697"/>
    <w:rsid w:val="00835F49"/>
    <w:rsid w:val="008463B7"/>
    <w:rsid w:val="0085091B"/>
    <w:rsid w:val="00851C82"/>
    <w:rsid w:val="00856DC0"/>
    <w:rsid w:val="00884E21"/>
    <w:rsid w:val="008A57EC"/>
    <w:rsid w:val="008A799A"/>
    <w:rsid w:val="008F27C1"/>
    <w:rsid w:val="008F6ABB"/>
    <w:rsid w:val="00934643"/>
    <w:rsid w:val="00962F7C"/>
    <w:rsid w:val="009759FD"/>
    <w:rsid w:val="009911C1"/>
    <w:rsid w:val="009A0B18"/>
    <w:rsid w:val="009A17E0"/>
    <w:rsid w:val="009C2C30"/>
    <w:rsid w:val="009C76BD"/>
    <w:rsid w:val="00A02477"/>
    <w:rsid w:val="00A140D3"/>
    <w:rsid w:val="00A239F2"/>
    <w:rsid w:val="00A624C0"/>
    <w:rsid w:val="00A962FF"/>
    <w:rsid w:val="00AB229C"/>
    <w:rsid w:val="00AC7153"/>
    <w:rsid w:val="00AD5737"/>
    <w:rsid w:val="00AF4589"/>
    <w:rsid w:val="00AF4735"/>
    <w:rsid w:val="00B13EA6"/>
    <w:rsid w:val="00B32CF9"/>
    <w:rsid w:val="00B33B63"/>
    <w:rsid w:val="00B364C6"/>
    <w:rsid w:val="00B36E00"/>
    <w:rsid w:val="00B40428"/>
    <w:rsid w:val="00B5006D"/>
    <w:rsid w:val="00B643E9"/>
    <w:rsid w:val="00B8573D"/>
    <w:rsid w:val="00C00764"/>
    <w:rsid w:val="00C055D6"/>
    <w:rsid w:val="00C074AC"/>
    <w:rsid w:val="00C112C1"/>
    <w:rsid w:val="00C51E97"/>
    <w:rsid w:val="00C67165"/>
    <w:rsid w:val="00C73D70"/>
    <w:rsid w:val="00C80F0F"/>
    <w:rsid w:val="00CA66A9"/>
    <w:rsid w:val="00CC0EDC"/>
    <w:rsid w:val="00D25A8A"/>
    <w:rsid w:val="00D33FE7"/>
    <w:rsid w:val="00D4222A"/>
    <w:rsid w:val="00D75981"/>
    <w:rsid w:val="00DA4273"/>
    <w:rsid w:val="00DD42E6"/>
    <w:rsid w:val="00DF2572"/>
    <w:rsid w:val="00E14E05"/>
    <w:rsid w:val="00EA46E6"/>
    <w:rsid w:val="00F1214D"/>
    <w:rsid w:val="00F13896"/>
    <w:rsid w:val="00F31FAE"/>
    <w:rsid w:val="00F41C57"/>
    <w:rsid w:val="00F45C57"/>
    <w:rsid w:val="00F655FD"/>
    <w:rsid w:val="00F819D4"/>
    <w:rsid w:val="00F84AA7"/>
    <w:rsid w:val="00FA343E"/>
    <w:rsid w:val="00FB41BF"/>
    <w:rsid w:val="00FB6656"/>
    <w:rsid w:val="00FC47AE"/>
    <w:rsid w:val="00FD0029"/>
    <w:rsid w:val="00FD784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29E58"/>
  <w15:chartTrackingRefBased/>
  <w15:docId w15:val="{8E8DA1E3-BFFF-4320-B45B-420709708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C0CC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C0CC2"/>
  </w:style>
  <w:style w:type="paragraph" w:styleId="Voettekst">
    <w:name w:val="footer"/>
    <w:basedOn w:val="Standaard"/>
    <w:link w:val="VoettekstChar"/>
    <w:uiPriority w:val="99"/>
    <w:unhideWhenUsed/>
    <w:rsid w:val="000C0CC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C0CC2"/>
  </w:style>
  <w:style w:type="paragraph" w:styleId="Geenafstand">
    <w:name w:val="No Spacing"/>
    <w:uiPriority w:val="1"/>
    <w:qFormat/>
    <w:rsid w:val="000C0CC2"/>
    <w:pPr>
      <w:spacing w:after="0" w:line="240" w:lineRule="auto"/>
    </w:pPr>
  </w:style>
  <w:style w:type="character" w:styleId="Hyperlink">
    <w:name w:val="Hyperlink"/>
    <w:basedOn w:val="Standaardalinea-lettertype"/>
    <w:uiPriority w:val="99"/>
    <w:unhideWhenUsed/>
    <w:rsid w:val="000C0CC2"/>
    <w:rPr>
      <w:color w:val="008542" w:themeColor="hyperlink"/>
      <w:u w:val="single"/>
    </w:rPr>
  </w:style>
  <w:style w:type="character" w:styleId="Verwijzingopmerking">
    <w:name w:val="annotation reference"/>
    <w:basedOn w:val="Standaardalinea-lettertype"/>
    <w:uiPriority w:val="99"/>
    <w:semiHidden/>
    <w:unhideWhenUsed/>
    <w:rsid w:val="00C80F0F"/>
    <w:rPr>
      <w:sz w:val="16"/>
      <w:szCs w:val="16"/>
    </w:rPr>
  </w:style>
  <w:style w:type="paragraph" w:styleId="Tekstopmerking">
    <w:name w:val="annotation text"/>
    <w:basedOn w:val="Standaard"/>
    <w:link w:val="TekstopmerkingChar"/>
    <w:uiPriority w:val="99"/>
    <w:semiHidden/>
    <w:unhideWhenUsed/>
    <w:rsid w:val="00C80F0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C80F0F"/>
    <w:rPr>
      <w:sz w:val="20"/>
      <w:szCs w:val="20"/>
    </w:rPr>
  </w:style>
  <w:style w:type="paragraph" w:styleId="Ballontekst">
    <w:name w:val="Balloon Text"/>
    <w:basedOn w:val="Standaard"/>
    <w:link w:val="BallontekstChar"/>
    <w:uiPriority w:val="99"/>
    <w:semiHidden/>
    <w:unhideWhenUsed/>
    <w:rsid w:val="00C80F0F"/>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80F0F"/>
    <w:rPr>
      <w:rFonts w:ascii="Segoe UI" w:hAnsi="Segoe UI" w:cs="Segoe UI"/>
      <w:sz w:val="18"/>
      <w:szCs w:val="18"/>
    </w:rPr>
  </w:style>
  <w:style w:type="paragraph" w:styleId="Lijstalinea">
    <w:name w:val="List Paragraph"/>
    <w:basedOn w:val="Standaard"/>
    <w:uiPriority w:val="34"/>
    <w:qFormat/>
    <w:rsid w:val="004F1273"/>
    <w:pPr>
      <w:ind w:left="720"/>
      <w:contextualSpacing/>
    </w:pPr>
  </w:style>
  <w:style w:type="paragraph" w:styleId="Onderwerpvanopmerking">
    <w:name w:val="annotation subject"/>
    <w:basedOn w:val="Tekstopmerking"/>
    <w:next w:val="Tekstopmerking"/>
    <w:link w:val="OnderwerpvanopmerkingChar"/>
    <w:uiPriority w:val="99"/>
    <w:semiHidden/>
    <w:unhideWhenUsed/>
    <w:rsid w:val="00B364C6"/>
    <w:rPr>
      <w:b/>
      <w:bCs/>
    </w:rPr>
  </w:style>
  <w:style w:type="character" w:customStyle="1" w:styleId="OnderwerpvanopmerkingChar">
    <w:name w:val="Onderwerp van opmerking Char"/>
    <w:basedOn w:val="TekstopmerkingChar"/>
    <w:link w:val="Onderwerpvanopmerking"/>
    <w:uiPriority w:val="99"/>
    <w:semiHidden/>
    <w:rsid w:val="00B364C6"/>
    <w:rPr>
      <w:b/>
      <w:bCs/>
      <w:sz w:val="20"/>
      <w:szCs w:val="20"/>
    </w:rPr>
  </w:style>
  <w:style w:type="paragraph" w:styleId="Normaalweb">
    <w:name w:val="Normal (Web)"/>
    <w:basedOn w:val="Standaard"/>
    <w:uiPriority w:val="99"/>
    <w:semiHidden/>
    <w:unhideWhenUsed/>
    <w:rsid w:val="000D1376"/>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942207">
      <w:bodyDiv w:val="1"/>
      <w:marLeft w:val="0"/>
      <w:marRight w:val="0"/>
      <w:marTop w:val="0"/>
      <w:marBottom w:val="0"/>
      <w:divBdr>
        <w:top w:val="none" w:sz="0" w:space="0" w:color="auto"/>
        <w:left w:val="none" w:sz="0" w:space="0" w:color="auto"/>
        <w:bottom w:val="none" w:sz="0" w:space="0" w:color="auto"/>
        <w:right w:val="none" w:sz="0" w:space="0" w:color="auto"/>
      </w:divBdr>
    </w:div>
    <w:div w:id="265577008">
      <w:bodyDiv w:val="1"/>
      <w:marLeft w:val="0"/>
      <w:marRight w:val="0"/>
      <w:marTop w:val="0"/>
      <w:marBottom w:val="0"/>
      <w:divBdr>
        <w:top w:val="none" w:sz="0" w:space="0" w:color="auto"/>
        <w:left w:val="none" w:sz="0" w:space="0" w:color="auto"/>
        <w:bottom w:val="none" w:sz="0" w:space="0" w:color="auto"/>
        <w:right w:val="none" w:sz="0" w:space="0" w:color="auto"/>
      </w:divBdr>
    </w:div>
    <w:div w:id="351612700">
      <w:bodyDiv w:val="1"/>
      <w:marLeft w:val="0"/>
      <w:marRight w:val="0"/>
      <w:marTop w:val="0"/>
      <w:marBottom w:val="0"/>
      <w:divBdr>
        <w:top w:val="none" w:sz="0" w:space="0" w:color="auto"/>
        <w:left w:val="none" w:sz="0" w:space="0" w:color="auto"/>
        <w:bottom w:val="none" w:sz="0" w:space="0" w:color="auto"/>
        <w:right w:val="none" w:sz="0" w:space="0" w:color="auto"/>
      </w:divBdr>
      <w:divsChild>
        <w:div w:id="19086436">
          <w:marLeft w:val="446"/>
          <w:marRight w:val="0"/>
          <w:marTop w:val="0"/>
          <w:marBottom w:val="0"/>
          <w:divBdr>
            <w:top w:val="none" w:sz="0" w:space="0" w:color="auto"/>
            <w:left w:val="none" w:sz="0" w:space="0" w:color="auto"/>
            <w:bottom w:val="none" w:sz="0" w:space="0" w:color="auto"/>
            <w:right w:val="none" w:sz="0" w:space="0" w:color="auto"/>
          </w:divBdr>
        </w:div>
        <w:div w:id="20520764">
          <w:marLeft w:val="446"/>
          <w:marRight w:val="0"/>
          <w:marTop w:val="0"/>
          <w:marBottom w:val="0"/>
          <w:divBdr>
            <w:top w:val="none" w:sz="0" w:space="0" w:color="auto"/>
            <w:left w:val="none" w:sz="0" w:space="0" w:color="auto"/>
            <w:bottom w:val="none" w:sz="0" w:space="0" w:color="auto"/>
            <w:right w:val="none" w:sz="0" w:space="0" w:color="auto"/>
          </w:divBdr>
        </w:div>
        <w:div w:id="1892422624">
          <w:marLeft w:val="446"/>
          <w:marRight w:val="0"/>
          <w:marTop w:val="0"/>
          <w:marBottom w:val="0"/>
          <w:divBdr>
            <w:top w:val="none" w:sz="0" w:space="0" w:color="auto"/>
            <w:left w:val="none" w:sz="0" w:space="0" w:color="auto"/>
            <w:bottom w:val="none" w:sz="0" w:space="0" w:color="auto"/>
            <w:right w:val="none" w:sz="0" w:space="0" w:color="auto"/>
          </w:divBdr>
        </w:div>
      </w:divsChild>
    </w:div>
    <w:div w:id="365564417">
      <w:bodyDiv w:val="1"/>
      <w:marLeft w:val="0"/>
      <w:marRight w:val="0"/>
      <w:marTop w:val="0"/>
      <w:marBottom w:val="0"/>
      <w:divBdr>
        <w:top w:val="none" w:sz="0" w:space="0" w:color="auto"/>
        <w:left w:val="none" w:sz="0" w:space="0" w:color="auto"/>
        <w:bottom w:val="none" w:sz="0" w:space="0" w:color="auto"/>
        <w:right w:val="none" w:sz="0" w:space="0" w:color="auto"/>
      </w:divBdr>
      <w:divsChild>
        <w:div w:id="7415145">
          <w:marLeft w:val="446"/>
          <w:marRight w:val="0"/>
          <w:marTop w:val="0"/>
          <w:marBottom w:val="0"/>
          <w:divBdr>
            <w:top w:val="none" w:sz="0" w:space="0" w:color="auto"/>
            <w:left w:val="none" w:sz="0" w:space="0" w:color="auto"/>
            <w:bottom w:val="none" w:sz="0" w:space="0" w:color="auto"/>
            <w:right w:val="none" w:sz="0" w:space="0" w:color="auto"/>
          </w:divBdr>
        </w:div>
        <w:div w:id="1287470848">
          <w:marLeft w:val="446"/>
          <w:marRight w:val="0"/>
          <w:marTop w:val="0"/>
          <w:marBottom w:val="0"/>
          <w:divBdr>
            <w:top w:val="none" w:sz="0" w:space="0" w:color="auto"/>
            <w:left w:val="none" w:sz="0" w:space="0" w:color="auto"/>
            <w:bottom w:val="none" w:sz="0" w:space="0" w:color="auto"/>
            <w:right w:val="none" w:sz="0" w:space="0" w:color="auto"/>
          </w:divBdr>
        </w:div>
        <w:div w:id="200671386">
          <w:marLeft w:val="446"/>
          <w:marRight w:val="0"/>
          <w:marTop w:val="0"/>
          <w:marBottom w:val="0"/>
          <w:divBdr>
            <w:top w:val="none" w:sz="0" w:space="0" w:color="auto"/>
            <w:left w:val="none" w:sz="0" w:space="0" w:color="auto"/>
            <w:bottom w:val="none" w:sz="0" w:space="0" w:color="auto"/>
            <w:right w:val="none" w:sz="0" w:space="0" w:color="auto"/>
          </w:divBdr>
        </w:div>
      </w:divsChild>
    </w:div>
    <w:div w:id="375279189">
      <w:bodyDiv w:val="1"/>
      <w:marLeft w:val="0"/>
      <w:marRight w:val="0"/>
      <w:marTop w:val="0"/>
      <w:marBottom w:val="0"/>
      <w:divBdr>
        <w:top w:val="none" w:sz="0" w:space="0" w:color="auto"/>
        <w:left w:val="none" w:sz="0" w:space="0" w:color="auto"/>
        <w:bottom w:val="none" w:sz="0" w:space="0" w:color="auto"/>
        <w:right w:val="none" w:sz="0" w:space="0" w:color="auto"/>
      </w:divBdr>
      <w:divsChild>
        <w:div w:id="666909978">
          <w:marLeft w:val="446"/>
          <w:marRight w:val="0"/>
          <w:marTop w:val="0"/>
          <w:marBottom w:val="0"/>
          <w:divBdr>
            <w:top w:val="none" w:sz="0" w:space="0" w:color="auto"/>
            <w:left w:val="none" w:sz="0" w:space="0" w:color="auto"/>
            <w:bottom w:val="none" w:sz="0" w:space="0" w:color="auto"/>
            <w:right w:val="none" w:sz="0" w:space="0" w:color="auto"/>
          </w:divBdr>
        </w:div>
      </w:divsChild>
    </w:div>
    <w:div w:id="456752416">
      <w:bodyDiv w:val="1"/>
      <w:marLeft w:val="0"/>
      <w:marRight w:val="0"/>
      <w:marTop w:val="0"/>
      <w:marBottom w:val="0"/>
      <w:divBdr>
        <w:top w:val="none" w:sz="0" w:space="0" w:color="auto"/>
        <w:left w:val="none" w:sz="0" w:space="0" w:color="auto"/>
        <w:bottom w:val="none" w:sz="0" w:space="0" w:color="auto"/>
        <w:right w:val="none" w:sz="0" w:space="0" w:color="auto"/>
      </w:divBdr>
    </w:div>
    <w:div w:id="551186854">
      <w:bodyDiv w:val="1"/>
      <w:marLeft w:val="0"/>
      <w:marRight w:val="0"/>
      <w:marTop w:val="0"/>
      <w:marBottom w:val="0"/>
      <w:divBdr>
        <w:top w:val="none" w:sz="0" w:space="0" w:color="auto"/>
        <w:left w:val="none" w:sz="0" w:space="0" w:color="auto"/>
        <w:bottom w:val="none" w:sz="0" w:space="0" w:color="auto"/>
        <w:right w:val="none" w:sz="0" w:space="0" w:color="auto"/>
      </w:divBdr>
    </w:div>
    <w:div w:id="703797360">
      <w:bodyDiv w:val="1"/>
      <w:marLeft w:val="0"/>
      <w:marRight w:val="0"/>
      <w:marTop w:val="0"/>
      <w:marBottom w:val="0"/>
      <w:divBdr>
        <w:top w:val="none" w:sz="0" w:space="0" w:color="auto"/>
        <w:left w:val="none" w:sz="0" w:space="0" w:color="auto"/>
        <w:bottom w:val="none" w:sz="0" w:space="0" w:color="auto"/>
        <w:right w:val="none" w:sz="0" w:space="0" w:color="auto"/>
      </w:divBdr>
      <w:divsChild>
        <w:div w:id="663628550">
          <w:marLeft w:val="446"/>
          <w:marRight w:val="0"/>
          <w:marTop w:val="0"/>
          <w:marBottom w:val="0"/>
          <w:divBdr>
            <w:top w:val="none" w:sz="0" w:space="0" w:color="auto"/>
            <w:left w:val="none" w:sz="0" w:space="0" w:color="auto"/>
            <w:bottom w:val="none" w:sz="0" w:space="0" w:color="auto"/>
            <w:right w:val="none" w:sz="0" w:space="0" w:color="auto"/>
          </w:divBdr>
        </w:div>
        <w:div w:id="199247672">
          <w:marLeft w:val="446"/>
          <w:marRight w:val="0"/>
          <w:marTop w:val="0"/>
          <w:marBottom w:val="0"/>
          <w:divBdr>
            <w:top w:val="none" w:sz="0" w:space="0" w:color="auto"/>
            <w:left w:val="none" w:sz="0" w:space="0" w:color="auto"/>
            <w:bottom w:val="none" w:sz="0" w:space="0" w:color="auto"/>
            <w:right w:val="none" w:sz="0" w:space="0" w:color="auto"/>
          </w:divBdr>
        </w:div>
        <w:div w:id="2071076423">
          <w:marLeft w:val="446"/>
          <w:marRight w:val="0"/>
          <w:marTop w:val="0"/>
          <w:marBottom w:val="0"/>
          <w:divBdr>
            <w:top w:val="none" w:sz="0" w:space="0" w:color="auto"/>
            <w:left w:val="none" w:sz="0" w:space="0" w:color="auto"/>
            <w:bottom w:val="none" w:sz="0" w:space="0" w:color="auto"/>
            <w:right w:val="none" w:sz="0" w:space="0" w:color="auto"/>
          </w:divBdr>
        </w:div>
        <w:div w:id="173421573">
          <w:marLeft w:val="1166"/>
          <w:marRight w:val="0"/>
          <w:marTop w:val="0"/>
          <w:marBottom w:val="0"/>
          <w:divBdr>
            <w:top w:val="none" w:sz="0" w:space="0" w:color="auto"/>
            <w:left w:val="none" w:sz="0" w:space="0" w:color="auto"/>
            <w:bottom w:val="none" w:sz="0" w:space="0" w:color="auto"/>
            <w:right w:val="none" w:sz="0" w:space="0" w:color="auto"/>
          </w:divBdr>
        </w:div>
        <w:div w:id="1254241296">
          <w:marLeft w:val="1166"/>
          <w:marRight w:val="0"/>
          <w:marTop w:val="0"/>
          <w:marBottom w:val="0"/>
          <w:divBdr>
            <w:top w:val="none" w:sz="0" w:space="0" w:color="auto"/>
            <w:left w:val="none" w:sz="0" w:space="0" w:color="auto"/>
            <w:bottom w:val="none" w:sz="0" w:space="0" w:color="auto"/>
            <w:right w:val="none" w:sz="0" w:space="0" w:color="auto"/>
          </w:divBdr>
        </w:div>
        <w:div w:id="94399527">
          <w:marLeft w:val="1166"/>
          <w:marRight w:val="0"/>
          <w:marTop w:val="0"/>
          <w:marBottom w:val="0"/>
          <w:divBdr>
            <w:top w:val="none" w:sz="0" w:space="0" w:color="auto"/>
            <w:left w:val="none" w:sz="0" w:space="0" w:color="auto"/>
            <w:bottom w:val="none" w:sz="0" w:space="0" w:color="auto"/>
            <w:right w:val="none" w:sz="0" w:space="0" w:color="auto"/>
          </w:divBdr>
        </w:div>
      </w:divsChild>
    </w:div>
    <w:div w:id="912277829">
      <w:bodyDiv w:val="1"/>
      <w:marLeft w:val="0"/>
      <w:marRight w:val="0"/>
      <w:marTop w:val="0"/>
      <w:marBottom w:val="0"/>
      <w:divBdr>
        <w:top w:val="none" w:sz="0" w:space="0" w:color="auto"/>
        <w:left w:val="none" w:sz="0" w:space="0" w:color="auto"/>
        <w:bottom w:val="none" w:sz="0" w:space="0" w:color="auto"/>
        <w:right w:val="none" w:sz="0" w:space="0" w:color="auto"/>
      </w:divBdr>
    </w:div>
    <w:div w:id="1003704684">
      <w:bodyDiv w:val="1"/>
      <w:marLeft w:val="0"/>
      <w:marRight w:val="0"/>
      <w:marTop w:val="0"/>
      <w:marBottom w:val="0"/>
      <w:divBdr>
        <w:top w:val="none" w:sz="0" w:space="0" w:color="auto"/>
        <w:left w:val="none" w:sz="0" w:space="0" w:color="auto"/>
        <w:bottom w:val="none" w:sz="0" w:space="0" w:color="auto"/>
        <w:right w:val="none" w:sz="0" w:space="0" w:color="auto"/>
      </w:divBdr>
      <w:divsChild>
        <w:div w:id="496574834">
          <w:marLeft w:val="446"/>
          <w:marRight w:val="0"/>
          <w:marTop w:val="0"/>
          <w:marBottom w:val="0"/>
          <w:divBdr>
            <w:top w:val="none" w:sz="0" w:space="0" w:color="auto"/>
            <w:left w:val="none" w:sz="0" w:space="0" w:color="auto"/>
            <w:bottom w:val="none" w:sz="0" w:space="0" w:color="auto"/>
            <w:right w:val="none" w:sz="0" w:space="0" w:color="auto"/>
          </w:divBdr>
        </w:div>
        <w:div w:id="873805402">
          <w:marLeft w:val="446"/>
          <w:marRight w:val="0"/>
          <w:marTop w:val="0"/>
          <w:marBottom w:val="0"/>
          <w:divBdr>
            <w:top w:val="none" w:sz="0" w:space="0" w:color="auto"/>
            <w:left w:val="none" w:sz="0" w:space="0" w:color="auto"/>
            <w:bottom w:val="none" w:sz="0" w:space="0" w:color="auto"/>
            <w:right w:val="none" w:sz="0" w:space="0" w:color="auto"/>
          </w:divBdr>
        </w:div>
      </w:divsChild>
    </w:div>
    <w:div w:id="1043752744">
      <w:bodyDiv w:val="1"/>
      <w:marLeft w:val="0"/>
      <w:marRight w:val="0"/>
      <w:marTop w:val="0"/>
      <w:marBottom w:val="0"/>
      <w:divBdr>
        <w:top w:val="none" w:sz="0" w:space="0" w:color="auto"/>
        <w:left w:val="none" w:sz="0" w:space="0" w:color="auto"/>
        <w:bottom w:val="none" w:sz="0" w:space="0" w:color="auto"/>
        <w:right w:val="none" w:sz="0" w:space="0" w:color="auto"/>
      </w:divBdr>
    </w:div>
    <w:div w:id="1193493931">
      <w:bodyDiv w:val="1"/>
      <w:marLeft w:val="0"/>
      <w:marRight w:val="0"/>
      <w:marTop w:val="0"/>
      <w:marBottom w:val="0"/>
      <w:divBdr>
        <w:top w:val="none" w:sz="0" w:space="0" w:color="auto"/>
        <w:left w:val="none" w:sz="0" w:space="0" w:color="auto"/>
        <w:bottom w:val="none" w:sz="0" w:space="0" w:color="auto"/>
        <w:right w:val="none" w:sz="0" w:space="0" w:color="auto"/>
      </w:divBdr>
    </w:div>
    <w:div w:id="1276133895">
      <w:bodyDiv w:val="1"/>
      <w:marLeft w:val="0"/>
      <w:marRight w:val="0"/>
      <w:marTop w:val="0"/>
      <w:marBottom w:val="0"/>
      <w:divBdr>
        <w:top w:val="none" w:sz="0" w:space="0" w:color="auto"/>
        <w:left w:val="none" w:sz="0" w:space="0" w:color="auto"/>
        <w:bottom w:val="none" w:sz="0" w:space="0" w:color="auto"/>
        <w:right w:val="none" w:sz="0" w:space="0" w:color="auto"/>
      </w:divBdr>
    </w:div>
    <w:div w:id="1294942997">
      <w:bodyDiv w:val="1"/>
      <w:marLeft w:val="0"/>
      <w:marRight w:val="0"/>
      <w:marTop w:val="0"/>
      <w:marBottom w:val="0"/>
      <w:divBdr>
        <w:top w:val="none" w:sz="0" w:space="0" w:color="auto"/>
        <w:left w:val="none" w:sz="0" w:space="0" w:color="auto"/>
        <w:bottom w:val="none" w:sz="0" w:space="0" w:color="auto"/>
        <w:right w:val="none" w:sz="0" w:space="0" w:color="auto"/>
      </w:divBdr>
    </w:div>
    <w:div w:id="1312564100">
      <w:bodyDiv w:val="1"/>
      <w:marLeft w:val="0"/>
      <w:marRight w:val="0"/>
      <w:marTop w:val="0"/>
      <w:marBottom w:val="0"/>
      <w:divBdr>
        <w:top w:val="none" w:sz="0" w:space="0" w:color="auto"/>
        <w:left w:val="none" w:sz="0" w:space="0" w:color="auto"/>
        <w:bottom w:val="none" w:sz="0" w:space="0" w:color="auto"/>
        <w:right w:val="none" w:sz="0" w:space="0" w:color="auto"/>
      </w:divBdr>
    </w:div>
    <w:div w:id="1414856830">
      <w:bodyDiv w:val="1"/>
      <w:marLeft w:val="0"/>
      <w:marRight w:val="0"/>
      <w:marTop w:val="0"/>
      <w:marBottom w:val="0"/>
      <w:divBdr>
        <w:top w:val="none" w:sz="0" w:space="0" w:color="auto"/>
        <w:left w:val="none" w:sz="0" w:space="0" w:color="auto"/>
        <w:bottom w:val="none" w:sz="0" w:space="0" w:color="auto"/>
        <w:right w:val="none" w:sz="0" w:space="0" w:color="auto"/>
      </w:divBdr>
    </w:div>
    <w:div w:id="1507329689">
      <w:bodyDiv w:val="1"/>
      <w:marLeft w:val="0"/>
      <w:marRight w:val="0"/>
      <w:marTop w:val="0"/>
      <w:marBottom w:val="0"/>
      <w:divBdr>
        <w:top w:val="none" w:sz="0" w:space="0" w:color="auto"/>
        <w:left w:val="none" w:sz="0" w:space="0" w:color="auto"/>
        <w:bottom w:val="none" w:sz="0" w:space="0" w:color="auto"/>
        <w:right w:val="none" w:sz="0" w:space="0" w:color="auto"/>
      </w:divBdr>
    </w:div>
    <w:div w:id="1529756248">
      <w:bodyDiv w:val="1"/>
      <w:marLeft w:val="0"/>
      <w:marRight w:val="0"/>
      <w:marTop w:val="0"/>
      <w:marBottom w:val="0"/>
      <w:divBdr>
        <w:top w:val="none" w:sz="0" w:space="0" w:color="auto"/>
        <w:left w:val="none" w:sz="0" w:space="0" w:color="auto"/>
        <w:bottom w:val="none" w:sz="0" w:space="0" w:color="auto"/>
        <w:right w:val="none" w:sz="0" w:space="0" w:color="auto"/>
      </w:divBdr>
    </w:div>
    <w:div w:id="1634798245">
      <w:bodyDiv w:val="1"/>
      <w:marLeft w:val="0"/>
      <w:marRight w:val="0"/>
      <w:marTop w:val="0"/>
      <w:marBottom w:val="0"/>
      <w:divBdr>
        <w:top w:val="none" w:sz="0" w:space="0" w:color="auto"/>
        <w:left w:val="none" w:sz="0" w:space="0" w:color="auto"/>
        <w:bottom w:val="none" w:sz="0" w:space="0" w:color="auto"/>
        <w:right w:val="none" w:sz="0" w:space="0" w:color="auto"/>
      </w:divBdr>
      <w:divsChild>
        <w:div w:id="1598754566">
          <w:marLeft w:val="446"/>
          <w:marRight w:val="0"/>
          <w:marTop w:val="0"/>
          <w:marBottom w:val="0"/>
          <w:divBdr>
            <w:top w:val="none" w:sz="0" w:space="0" w:color="auto"/>
            <w:left w:val="none" w:sz="0" w:space="0" w:color="auto"/>
            <w:bottom w:val="none" w:sz="0" w:space="0" w:color="auto"/>
            <w:right w:val="none" w:sz="0" w:space="0" w:color="auto"/>
          </w:divBdr>
        </w:div>
        <w:div w:id="254898066">
          <w:marLeft w:val="446"/>
          <w:marRight w:val="0"/>
          <w:marTop w:val="0"/>
          <w:marBottom w:val="0"/>
          <w:divBdr>
            <w:top w:val="none" w:sz="0" w:space="0" w:color="auto"/>
            <w:left w:val="none" w:sz="0" w:space="0" w:color="auto"/>
            <w:bottom w:val="none" w:sz="0" w:space="0" w:color="auto"/>
            <w:right w:val="none" w:sz="0" w:space="0" w:color="auto"/>
          </w:divBdr>
        </w:div>
      </w:divsChild>
    </w:div>
    <w:div w:id="1844316949">
      <w:bodyDiv w:val="1"/>
      <w:marLeft w:val="0"/>
      <w:marRight w:val="0"/>
      <w:marTop w:val="0"/>
      <w:marBottom w:val="0"/>
      <w:divBdr>
        <w:top w:val="none" w:sz="0" w:space="0" w:color="auto"/>
        <w:left w:val="none" w:sz="0" w:space="0" w:color="auto"/>
        <w:bottom w:val="none" w:sz="0" w:space="0" w:color="auto"/>
        <w:right w:val="none" w:sz="0" w:space="0" w:color="auto"/>
      </w:divBdr>
      <w:divsChild>
        <w:div w:id="898442045">
          <w:marLeft w:val="446"/>
          <w:marRight w:val="0"/>
          <w:marTop w:val="0"/>
          <w:marBottom w:val="0"/>
          <w:divBdr>
            <w:top w:val="none" w:sz="0" w:space="0" w:color="auto"/>
            <w:left w:val="none" w:sz="0" w:space="0" w:color="auto"/>
            <w:bottom w:val="none" w:sz="0" w:space="0" w:color="auto"/>
            <w:right w:val="none" w:sz="0" w:space="0" w:color="auto"/>
          </w:divBdr>
        </w:div>
      </w:divsChild>
    </w:div>
    <w:div w:id="1937714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mailto:j.daggers@verzekeraars.n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l.bastiaans@verzekeraars.nl" TargetMode="External"/><Relationship Id="rId2" Type="http://schemas.openxmlformats.org/officeDocument/2006/relationships/customXml" Target="../customXml/item2.xml"/><Relationship Id="rId16" Type="http://schemas.openxmlformats.org/officeDocument/2006/relationships/hyperlink" Target="mailto:p.de.nijs@verzekeraars.n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verzekeraars.nl/verzekeringscommunity"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Kantoorthema">
  <a:themeElements>
    <a:clrScheme name="Verbond">
      <a:dk1>
        <a:srgbClr val="4D4D4D"/>
      </a:dk1>
      <a:lt1>
        <a:sysClr val="window" lastClr="FFFFFF"/>
      </a:lt1>
      <a:dk2>
        <a:srgbClr val="008542"/>
      </a:dk2>
      <a:lt2>
        <a:srgbClr val="58A618"/>
      </a:lt2>
      <a:accent1>
        <a:srgbClr val="E17000"/>
      </a:accent1>
      <a:accent2>
        <a:srgbClr val="A70240"/>
      </a:accent2>
      <a:accent3>
        <a:srgbClr val="C50084"/>
      </a:accent3>
      <a:accent4>
        <a:srgbClr val="7D0063"/>
      </a:accent4>
      <a:accent5>
        <a:srgbClr val="00257A"/>
      </a:accent5>
      <a:accent6>
        <a:srgbClr val="009FDA"/>
      </a:accent6>
      <a:hlink>
        <a:srgbClr val="008542"/>
      </a:hlink>
      <a:folHlink>
        <a:srgbClr val="58A618"/>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32fdee5d-1b8c-4a87-80b3-5ae610ea3571">2017-00030741</_dlc_DocId>
    <_dlc_DocIdUrl xmlns="32fdee5d-1b8c-4a87-80b3-5ae610ea3571">
      <Url>https://www.verzekeraars.nl/verzekeringsbranche/dossiers/standaardmodel/_layouts/DocIdRedir.aspx?ID=2017-00030741</Url>
      <Description>2017-00030741</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D1B4AEA14CA0B40A1F966D88810B97F" ma:contentTypeVersion="1" ma:contentTypeDescription="Een nieuw document maken." ma:contentTypeScope="" ma:versionID="b4307001391c5a8b171410138b5fdf50">
  <xsd:schema xmlns:xsd="http://www.w3.org/2001/XMLSchema" xmlns:xs="http://www.w3.org/2001/XMLSchema" xmlns:p="http://schemas.microsoft.com/office/2006/metadata/properties" xmlns:ns1="http://schemas.microsoft.com/sharepoint/v3" xmlns:ns2="32fdee5d-1b8c-4a87-80b3-5ae610ea3571" targetNamespace="http://schemas.microsoft.com/office/2006/metadata/properties" ma:root="true" ma:fieldsID="9ef1ceaeaa77d3cdd676968d750f23cb" ns1:_="" ns2:_="">
    <xsd:import namespace="http://schemas.microsoft.com/sharepoint/v3"/>
    <xsd:import namespace="32fdee5d-1b8c-4a87-80b3-5ae610ea3571"/>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Begindatum van de planning" ma:description="" ma:hidden="true" ma:internalName="PublishingStartDate">
      <xsd:simpleType>
        <xsd:restriction base="dms:Unknown"/>
      </xsd:simpleType>
    </xsd:element>
    <xsd:element name="PublishingExpirationDate" ma:index="12" nillable="true" ma:displayName="Einddatum van de planning"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2fdee5d-1b8c-4a87-80b3-5ae610ea3571"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4BEF63-1359-4938-A5F6-86725EF757F8}">
  <ds:schemaRefs>
    <ds:schemaRef ds:uri="http://schemas.microsoft.com/sharepoint/events"/>
  </ds:schemaRefs>
</ds:datastoreItem>
</file>

<file path=customXml/itemProps2.xml><?xml version="1.0" encoding="utf-8"?>
<ds:datastoreItem xmlns:ds="http://schemas.openxmlformats.org/officeDocument/2006/customXml" ds:itemID="{4B5B9582-0DBF-47EB-AEF9-58E4C957BCAA}">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32fdee5d-1b8c-4a87-80b3-5ae610ea3571"/>
    <ds:schemaRef ds:uri="http://schemas.microsoft.com/sharepoint/v3"/>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BB83D089-E0B0-43D3-865A-BE886E11A9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2fdee5d-1b8c-4a87-80b3-5ae610ea35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00FB61-A244-4623-926C-8E74AFBA9338}">
  <ds:schemaRefs>
    <ds:schemaRef ds:uri="http://schemas.microsoft.com/sharepoint/v3/contenttype/forms"/>
  </ds:schemaRefs>
</ds:datastoreItem>
</file>

<file path=customXml/itemProps5.xml><?xml version="1.0" encoding="utf-8"?>
<ds:datastoreItem xmlns:ds="http://schemas.openxmlformats.org/officeDocument/2006/customXml" ds:itemID="{F24D3780-5CBB-4736-93B7-A02726D13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1670</Words>
  <Characters>9186</Characters>
  <Application>Microsoft Office Word</Application>
  <DocSecurity>0</DocSecurity>
  <Lines>76</Lines>
  <Paragraphs>21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Tesy ORG</Company>
  <LinksUpToDate>false</LinksUpToDate>
  <CharactersWithSpaces>10835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Bastiaans, Lisa</dc:creator>
  <cp:keywords/>
  <dc:description/>
  <cp:lastModifiedBy>Daggers, Joop</cp:lastModifiedBy>
  <cp:revision>2</cp:revision>
  <dcterms:created xsi:type="dcterms:W3CDTF">2017-08-07T10:01:00Z</dcterms:created>
  <dcterms:modified xsi:type="dcterms:W3CDTF">2017-08-07T10:01:00Z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0x010100AD1B4AEA14CA0B40A1F966D88810B97F</vt:lpwstr>
  </property>
  <property fmtid="{D5CDD505-2E9C-101B-9397-08002B2CF9AE}" pid="3" name="_dlc_DocIdItemGuid">
    <vt:lpwstr>80f072f9-8d1d-4b6e-916d-ce9258aaab28</vt:lpwstr>
  </property>
</Properties>
</file>